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2052"/>
        <w:tblW w:w="73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E0" w:firstRow="1" w:lastRow="1" w:firstColumn="1" w:lastColumn="0" w:noHBand="0" w:noVBand="1"/>
      </w:tblPr>
      <w:tblGrid>
        <w:gridCol w:w="2830"/>
        <w:gridCol w:w="2523"/>
        <w:gridCol w:w="992"/>
        <w:gridCol w:w="992"/>
      </w:tblGrid>
      <w:tr w:rsidR="00A7381B" w:rsidRPr="00E2073D" w14:paraId="598754A7" w14:textId="77777777" w:rsidTr="00A7381B">
        <w:trPr>
          <w:trHeight w:val="421"/>
        </w:trPr>
        <w:tc>
          <w:tcPr>
            <w:tcW w:w="2830" w:type="dxa"/>
          </w:tcPr>
          <w:p w14:paraId="04279806" w14:textId="77777777" w:rsidR="00A7381B" w:rsidRPr="001A40E0" w:rsidRDefault="00A7381B" w:rsidP="00A7381B">
            <w:pPr>
              <w:pStyle w:val="Paragraphedeliste"/>
              <w:jc w:val="both"/>
              <w:rPr>
                <w:b/>
                <w:bCs/>
              </w:rPr>
            </w:pPr>
            <w:r w:rsidRPr="001A40E0">
              <w:rPr>
                <w:b/>
                <w:bCs/>
              </w:rPr>
              <w:t>MEMBRES</w:t>
            </w:r>
          </w:p>
        </w:tc>
        <w:tc>
          <w:tcPr>
            <w:tcW w:w="2523" w:type="dxa"/>
          </w:tcPr>
          <w:p w14:paraId="7DFFC61D" w14:textId="77777777" w:rsidR="00A7381B" w:rsidRPr="001A40E0" w:rsidRDefault="00A7381B" w:rsidP="00A7381B">
            <w:pPr>
              <w:spacing w:after="0"/>
              <w:jc w:val="both"/>
              <w:rPr>
                <w:b/>
                <w:bCs/>
              </w:rPr>
            </w:pPr>
            <w:r>
              <w:rPr>
                <w:b/>
                <w:bCs/>
              </w:rPr>
              <w:t>Haute Ecole/CR</w:t>
            </w:r>
          </w:p>
        </w:tc>
        <w:tc>
          <w:tcPr>
            <w:tcW w:w="992" w:type="dxa"/>
          </w:tcPr>
          <w:p w14:paraId="58603F9E" w14:textId="77777777" w:rsidR="00A7381B" w:rsidRPr="001A40E0" w:rsidRDefault="00A7381B" w:rsidP="00A7381B">
            <w:pPr>
              <w:spacing w:after="0"/>
              <w:jc w:val="center"/>
              <w:rPr>
                <w:b/>
                <w:bCs/>
              </w:rPr>
            </w:pPr>
            <w:r>
              <w:rPr>
                <w:b/>
                <w:bCs/>
              </w:rPr>
              <w:t>Présent</w:t>
            </w:r>
          </w:p>
        </w:tc>
        <w:tc>
          <w:tcPr>
            <w:tcW w:w="992" w:type="dxa"/>
          </w:tcPr>
          <w:p w14:paraId="7F757E9D" w14:textId="77777777" w:rsidR="00A7381B" w:rsidRDefault="00A7381B" w:rsidP="00A7381B">
            <w:pPr>
              <w:spacing w:after="0"/>
              <w:jc w:val="center"/>
              <w:rPr>
                <w:b/>
                <w:bCs/>
              </w:rPr>
            </w:pPr>
            <w:r>
              <w:rPr>
                <w:b/>
                <w:bCs/>
              </w:rPr>
              <w:t>Excusé</w:t>
            </w:r>
          </w:p>
        </w:tc>
      </w:tr>
      <w:tr w:rsidR="00A7381B" w:rsidRPr="007609E2" w14:paraId="2D984212" w14:textId="77777777" w:rsidTr="00A7381B">
        <w:trPr>
          <w:trHeight w:val="457"/>
        </w:trPr>
        <w:tc>
          <w:tcPr>
            <w:tcW w:w="2830" w:type="dxa"/>
          </w:tcPr>
          <w:p w14:paraId="37C7822E" w14:textId="77777777" w:rsidR="00A7381B" w:rsidRDefault="00A7381B" w:rsidP="00A7381B">
            <w:pPr>
              <w:spacing w:after="0" w:line="240" w:lineRule="auto"/>
              <w:jc w:val="both"/>
              <w:rPr>
                <w:bCs/>
              </w:rPr>
            </w:pPr>
            <w:r w:rsidRPr="0070718B">
              <w:rPr>
                <w:bCs/>
              </w:rPr>
              <w:t>Nicolas Velings</w:t>
            </w:r>
            <w:r>
              <w:rPr>
                <w:bCs/>
              </w:rPr>
              <w:t xml:space="preserve">, </w:t>
            </w:r>
          </w:p>
          <w:p w14:paraId="7BD9EDAF" w14:textId="77777777" w:rsidR="00A7381B" w:rsidRPr="00FC3D9C" w:rsidRDefault="00A7381B" w:rsidP="00A7381B">
            <w:pPr>
              <w:spacing w:after="0" w:line="240" w:lineRule="auto"/>
              <w:jc w:val="both"/>
              <w:rPr>
                <w:bCs/>
                <w:i/>
                <w:iCs/>
              </w:rPr>
            </w:pPr>
          </w:p>
        </w:tc>
        <w:tc>
          <w:tcPr>
            <w:tcW w:w="2523" w:type="dxa"/>
          </w:tcPr>
          <w:p w14:paraId="72803DA5" w14:textId="77777777" w:rsidR="00A7381B" w:rsidRPr="0070718B" w:rsidRDefault="00A7381B" w:rsidP="00A7381B">
            <w:pPr>
              <w:spacing w:after="0" w:line="240" w:lineRule="auto"/>
              <w:jc w:val="both"/>
              <w:rPr>
                <w:bCs/>
              </w:rPr>
            </w:pPr>
            <w:proofErr w:type="spellStart"/>
            <w:r w:rsidRPr="0070718B">
              <w:rPr>
                <w:bCs/>
              </w:rPr>
              <w:t>C</w:t>
            </w:r>
            <w:r>
              <w:rPr>
                <w:bCs/>
              </w:rPr>
              <w:t>e</w:t>
            </w:r>
            <w:r w:rsidRPr="0070718B">
              <w:rPr>
                <w:bCs/>
              </w:rPr>
              <w:t>R</w:t>
            </w:r>
            <w:r>
              <w:rPr>
                <w:bCs/>
              </w:rPr>
              <w:t>EF</w:t>
            </w:r>
            <w:proofErr w:type="spellEnd"/>
          </w:p>
        </w:tc>
        <w:tc>
          <w:tcPr>
            <w:tcW w:w="992" w:type="dxa"/>
          </w:tcPr>
          <w:p w14:paraId="3CC9D283" w14:textId="77777777" w:rsidR="00A7381B" w:rsidRPr="0070718B" w:rsidRDefault="00A7381B" w:rsidP="00A7381B">
            <w:pPr>
              <w:spacing w:after="0" w:line="240" w:lineRule="auto"/>
              <w:jc w:val="center"/>
              <w:rPr>
                <w:bCs/>
              </w:rPr>
            </w:pPr>
          </w:p>
        </w:tc>
        <w:tc>
          <w:tcPr>
            <w:tcW w:w="992" w:type="dxa"/>
          </w:tcPr>
          <w:p w14:paraId="259DB0E7" w14:textId="77777777" w:rsidR="00A7381B" w:rsidRPr="0070718B" w:rsidRDefault="00A7381B" w:rsidP="00A7381B">
            <w:pPr>
              <w:spacing w:after="0" w:line="240" w:lineRule="auto"/>
              <w:jc w:val="center"/>
              <w:rPr>
                <w:bCs/>
              </w:rPr>
            </w:pPr>
            <w:r>
              <w:rPr>
                <w:bCs/>
              </w:rPr>
              <w:t>X</w:t>
            </w:r>
          </w:p>
        </w:tc>
      </w:tr>
      <w:tr w:rsidR="00A7381B" w:rsidRPr="007609E2" w14:paraId="069505AC" w14:textId="77777777" w:rsidTr="00A7381B">
        <w:trPr>
          <w:trHeight w:val="317"/>
        </w:trPr>
        <w:tc>
          <w:tcPr>
            <w:tcW w:w="2830" w:type="dxa"/>
          </w:tcPr>
          <w:p w14:paraId="452B7033" w14:textId="77777777" w:rsidR="00A7381B" w:rsidRPr="0070718B" w:rsidRDefault="00A7381B" w:rsidP="00A7381B">
            <w:pPr>
              <w:spacing w:after="0" w:line="240" w:lineRule="auto"/>
              <w:jc w:val="both"/>
              <w:rPr>
                <w:bCs/>
              </w:rPr>
            </w:pPr>
            <w:r>
              <w:rPr>
                <w:bCs/>
              </w:rPr>
              <w:t xml:space="preserve">Vesna </w:t>
            </w:r>
            <w:proofErr w:type="spellStart"/>
            <w:r>
              <w:rPr>
                <w:bCs/>
              </w:rPr>
              <w:t>Jerkovic</w:t>
            </w:r>
            <w:proofErr w:type="spellEnd"/>
          </w:p>
        </w:tc>
        <w:tc>
          <w:tcPr>
            <w:tcW w:w="2523" w:type="dxa"/>
          </w:tcPr>
          <w:p w14:paraId="2E7C2F31" w14:textId="77777777" w:rsidR="00A7381B" w:rsidRPr="0070718B" w:rsidRDefault="00A7381B" w:rsidP="00A7381B">
            <w:pPr>
              <w:spacing w:after="0" w:line="240" w:lineRule="auto"/>
              <w:jc w:val="both"/>
              <w:rPr>
                <w:bCs/>
              </w:rPr>
            </w:pPr>
            <w:r>
              <w:rPr>
                <w:bCs/>
              </w:rPr>
              <w:t>HELHA</w:t>
            </w:r>
          </w:p>
        </w:tc>
        <w:tc>
          <w:tcPr>
            <w:tcW w:w="992" w:type="dxa"/>
          </w:tcPr>
          <w:p w14:paraId="6D2B3C65" w14:textId="77777777" w:rsidR="00A7381B" w:rsidRPr="0070718B" w:rsidRDefault="00A7381B" w:rsidP="00A7381B">
            <w:pPr>
              <w:jc w:val="center"/>
            </w:pPr>
          </w:p>
        </w:tc>
        <w:tc>
          <w:tcPr>
            <w:tcW w:w="992" w:type="dxa"/>
          </w:tcPr>
          <w:p w14:paraId="2EB8E77A" w14:textId="77777777" w:rsidR="00A7381B" w:rsidRPr="0070718B" w:rsidRDefault="00A7381B" w:rsidP="00A7381B">
            <w:pPr>
              <w:spacing w:after="0" w:line="240" w:lineRule="auto"/>
              <w:jc w:val="center"/>
              <w:rPr>
                <w:bCs/>
              </w:rPr>
            </w:pPr>
            <w:r>
              <w:rPr>
                <w:bCs/>
              </w:rPr>
              <w:t>X</w:t>
            </w:r>
          </w:p>
        </w:tc>
      </w:tr>
      <w:tr w:rsidR="00A7381B" w:rsidRPr="007609E2" w14:paraId="7DEF1D50" w14:textId="77777777" w:rsidTr="00A7381B">
        <w:trPr>
          <w:trHeight w:val="317"/>
        </w:trPr>
        <w:tc>
          <w:tcPr>
            <w:tcW w:w="2830" w:type="dxa"/>
          </w:tcPr>
          <w:p w14:paraId="1E073C80" w14:textId="77777777" w:rsidR="00A7381B" w:rsidRPr="0070718B" w:rsidRDefault="00A7381B" w:rsidP="00A7381B">
            <w:pPr>
              <w:spacing w:after="0" w:line="240" w:lineRule="auto"/>
              <w:jc w:val="both"/>
              <w:rPr>
                <w:bCs/>
              </w:rPr>
            </w:pPr>
            <w:r>
              <w:rPr>
                <w:bCs/>
              </w:rPr>
              <w:t xml:space="preserve">Bernard </w:t>
            </w:r>
            <w:proofErr w:type="spellStart"/>
            <w:r>
              <w:rPr>
                <w:bCs/>
              </w:rPr>
              <w:t>Smette</w:t>
            </w:r>
            <w:proofErr w:type="spellEnd"/>
          </w:p>
        </w:tc>
        <w:tc>
          <w:tcPr>
            <w:tcW w:w="2523" w:type="dxa"/>
          </w:tcPr>
          <w:p w14:paraId="16A8CA00" w14:textId="77777777" w:rsidR="00A7381B" w:rsidRPr="0070718B" w:rsidRDefault="00A7381B" w:rsidP="00A7381B">
            <w:pPr>
              <w:spacing w:after="0" w:line="240" w:lineRule="auto"/>
              <w:jc w:val="both"/>
              <w:rPr>
                <w:bCs/>
              </w:rPr>
            </w:pPr>
            <w:r w:rsidRPr="0070718B">
              <w:rPr>
                <w:bCs/>
              </w:rPr>
              <w:t>HEAJ</w:t>
            </w:r>
          </w:p>
        </w:tc>
        <w:tc>
          <w:tcPr>
            <w:tcW w:w="992" w:type="dxa"/>
          </w:tcPr>
          <w:p w14:paraId="645A311F" w14:textId="77777777" w:rsidR="00A7381B" w:rsidRPr="0070718B" w:rsidRDefault="00A7381B" w:rsidP="00A7381B">
            <w:pPr>
              <w:jc w:val="center"/>
            </w:pPr>
            <w:r>
              <w:t>X</w:t>
            </w:r>
          </w:p>
        </w:tc>
        <w:tc>
          <w:tcPr>
            <w:tcW w:w="992" w:type="dxa"/>
          </w:tcPr>
          <w:p w14:paraId="731B6B45" w14:textId="77777777" w:rsidR="00A7381B" w:rsidRPr="0070718B" w:rsidRDefault="00A7381B" w:rsidP="00A7381B">
            <w:pPr>
              <w:spacing w:after="0" w:line="240" w:lineRule="auto"/>
              <w:jc w:val="center"/>
              <w:rPr>
                <w:bCs/>
              </w:rPr>
            </w:pPr>
          </w:p>
        </w:tc>
      </w:tr>
      <w:tr w:rsidR="00A7381B" w:rsidRPr="007609E2" w14:paraId="6B1AD5FA" w14:textId="77777777" w:rsidTr="00A7381B">
        <w:trPr>
          <w:trHeight w:val="331"/>
        </w:trPr>
        <w:tc>
          <w:tcPr>
            <w:tcW w:w="2830" w:type="dxa"/>
          </w:tcPr>
          <w:p w14:paraId="594491F4" w14:textId="77777777" w:rsidR="00A7381B" w:rsidRPr="0070718B" w:rsidRDefault="00A7381B" w:rsidP="00A7381B">
            <w:pPr>
              <w:spacing w:after="0" w:line="240" w:lineRule="auto"/>
              <w:jc w:val="both"/>
              <w:rPr>
                <w:bCs/>
              </w:rPr>
            </w:pPr>
            <w:r w:rsidRPr="0070718B">
              <w:rPr>
                <w:bCs/>
              </w:rPr>
              <w:t xml:space="preserve">Isabelle </w:t>
            </w:r>
            <w:proofErr w:type="spellStart"/>
            <w:r w:rsidRPr="0070718B">
              <w:rPr>
                <w:bCs/>
              </w:rPr>
              <w:t>Dufrasne</w:t>
            </w:r>
            <w:proofErr w:type="spellEnd"/>
          </w:p>
        </w:tc>
        <w:tc>
          <w:tcPr>
            <w:tcW w:w="2523" w:type="dxa"/>
          </w:tcPr>
          <w:p w14:paraId="36A01C47" w14:textId="77777777" w:rsidR="00A7381B" w:rsidRPr="0070718B" w:rsidRDefault="00A7381B" w:rsidP="00A7381B">
            <w:pPr>
              <w:spacing w:after="0" w:line="240" w:lineRule="auto"/>
              <w:jc w:val="both"/>
              <w:rPr>
                <w:bCs/>
              </w:rPr>
            </w:pPr>
            <w:r w:rsidRPr="0070718B">
              <w:rPr>
                <w:bCs/>
              </w:rPr>
              <w:t>CTA</w:t>
            </w:r>
          </w:p>
        </w:tc>
        <w:tc>
          <w:tcPr>
            <w:tcW w:w="992" w:type="dxa"/>
          </w:tcPr>
          <w:p w14:paraId="37699314" w14:textId="77777777" w:rsidR="00A7381B" w:rsidRPr="0070718B" w:rsidRDefault="00A7381B" w:rsidP="00A7381B">
            <w:pPr>
              <w:jc w:val="center"/>
            </w:pPr>
          </w:p>
        </w:tc>
        <w:tc>
          <w:tcPr>
            <w:tcW w:w="992" w:type="dxa"/>
          </w:tcPr>
          <w:p w14:paraId="683C4473" w14:textId="77777777" w:rsidR="00A7381B" w:rsidRPr="0070718B" w:rsidRDefault="00A7381B" w:rsidP="00A7381B">
            <w:pPr>
              <w:spacing w:after="0" w:line="240" w:lineRule="auto"/>
              <w:jc w:val="center"/>
              <w:rPr>
                <w:bCs/>
              </w:rPr>
            </w:pPr>
            <w:r>
              <w:rPr>
                <w:bCs/>
              </w:rPr>
              <w:t>X</w:t>
            </w:r>
          </w:p>
        </w:tc>
      </w:tr>
      <w:tr w:rsidR="00A7381B" w:rsidRPr="007609E2" w14:paraId="74187DEE" w14:textId="77777777" w:rsidTr="00A7381B">
        <w:trPr>
          <w:trHeight w:val="366"/>
        </w:trPr>
        <w:tc>
          <w:tcPr>
            <w:tcW w:w="2830" w:type="dxa"/>
          </w:tcPr>
          <w:p w14:paraId="7F8FCEBA" w14:textId="77777777" w:rsidR="00A7381B" w:rsidRPr="00222D8D" w:rsidRDefault="00A7381B" w:rsidP="00A7381B">
            <w:pPr>
              <w:spacing w:after="0" w:line="240" w:lineRule="auto"/>
              <w:jc w:val="both"/>
              <w:rPr>
                <w:bCs/>
                <w:lang w:val="nl-NL"/>
              </w:rPr>
            </w:pPr>
            <w:r w:rsidRPr="001616C8">
              <w:rPr>
                <w:bCs/>
              </w:rPr>
              <w:t xml:space="preserve">Anne-Catherine </w:t>
            </w:r>
            <w:proofErr w:type="spellStart"/>
            <w:r w:rsidRPr="001616C8">
              <w:rPr>
                <w:bCs/>
              </w:rPr>
              <w:t>Vieujean</w:t>
            </w:r>
            <w:proofErr w:type="spellEnd"/>
          </w:p>
        </w:tc>
        <w:tc>
          <w:tcPr>
            <w:tcW w:w="2523" w:type="dxa"/>
          </w:tcPr>
          <w:p w14:paraId="4AFABFF6" w14:textId="77777777" w:rsidR="00A7381B" w:rsidRPr="0070718B" w:rsidRDefault="00A7381B" w:rsidP="00A7381B">
            <w:pPr>
              <w:spacing w:after="0" w:line="240" w:lineRule="auto"/>
              <w:jc w:val="both"/>
              <w:rPr>
                <w:bCs/>
              </w:rPr>
            </w:pPr>
            <w:r w:rsidRPr="005F6752">
              <w:rPr>
                <w:bCs/>
              </w:rPr>
              <w:t>HEL</w:t>
            </w:r>
          </w:p>
        </w:tc>
        <w:tc>
          <w:tcPr>
            <w:tcW w:w="992" w:type="dxa"/>
          </w:tcPr>
          <w:p w14:paraId="10A32D17" w14:textId="77777777" w:rsidR="00A7381B" w:rsidRDefault="00A7381B" w:rsidP="00A7381B">
            <w:pPr>
              <w:jc w:val="center"/>
            </w:pPr>
          </w:p>
        </w:tc>
        <w:tc>
          <w:tcPr>
            <w:tcW w:w="992" w:type="dxa"/>
          </w:tcPr>
          <w:p w14:paraId="5F059456" w14:textId="77777777" w:rsidR="00A7381B" w:rsidRPr="0070718B" w:rsidRDefault="00A7381B" w:rsidP="00A7381B">
            <w:pPr>
              <w:spacing w:after="0" w:line="240" w:lineRule="auto"/>
              <w:jc w:val="center"/>
              <w:rPr>
                <w:bCs/>
              </w:rPr>
            </w:pPr>
            <w:r>
              <w:rPr>
                <w:bCs/>
              </w:rPr>
              <w:t>X</w:t>
            </w:r>
          </w:p>
        </w:tc>
      </w:tr>
      <w:tr w:rsidR="00A7381B" w:rsidRPr="007609E2" w14:paraId="0755E761" w14:textId="77777777" w:rsidTr="00A7381B">
        <w:trPr>
          <w:trHeight w:val="366"/>
        </w:trPr>
        <w:tc>
          <w:tcPr>
            <w:tcW w:w="2830" w:type="dxa"/>
          </w:tcPr>
          <w:p w14:paraId="6AA419BB" w14:textId="71CF8663" w:rsidR="00A7381B" w:rsidRPr="00222D8D" w:rsidRDefault="00A7381B" w:rsidP="00A7381B">
            <w:pPr>
              <w:spacing w:after="0" w:line="240" w:lineRule="auto"/>
              <w:jc w:val="both"/>
              <w:rPr>
                <w:bCs/>
                <w:lang w:val="nl-NL"/>
              </w:rPr>
            </w:pPr>
            <w:r w:rsidRPr="00222D8D">
              <w:rPr>
                <w:bCs/>
                <w:lang w:val="nl-NL"/>
              </w:rPr>
              <w:t xml:space="preserve">Queenie </w:t>
            </w:r>
            <w:proofErr w:type="spellStart"/>
            <w:r w:rsidRPr="00222D8D">
              <w:rPr>
                <w:bCs/>
                <w:lang w:val="nl-NL"/>
              </w:rPr>
              <w:t>H</w:t>
            </w:r>
            <w:r w:rsidR="00EF56A2">
              <w:rPr>
                <w:bCs/>
                <w:lang w:val="nl-NL"/>
              </w:rPr>
              <w:t>alsberghe</w:t>
            </w:r>
            <w:proofErr w:type="spellEnd"/>
          </w:p>
        </w:tc>
        <w:tc>
          <w:tcPr>
            <w:tcW w:w="2523" w:type="dxa"/>
          </w:tcPr>
          <w:p w14:paraId="347C07F5" w14:textId="77777777" w:rsidR="00A7381B" w:rsidRPr="0070718B" w:rsidRDefault="00A7381B" w:rsidP="00A7381B">
            <w:pPr>
              <w:spacing w:after="0" w:line="240" w:lineRule="auto"/>
              <w:jc w:val="both"/>
              <w:rPr>
                <w:bCs/>
              </w:rPr>
            </w:pPr>
            <w:r w:rsidRPr="0070718B">
              <w:rPr>
                <w:bCs/>
              </w:rPr>
              <w:t>CERDECAM</w:t>
            </w:r>
          </w:p>
        </w:tc>
        <w:tc>
          <w:tcPr>
            <w:tcW w:w="992" w:type="dxa"/>
          </w:tcPr>
          <w:p w14:paraId="154A007F" w14:textId="77777777" w:rsidR="00A7381B" w:rsidRPr="0070718B" w:rsidRDefault="00A7381B" w:rsidP="00A7381B">
            <w:pPr>
              <w:jc w:val="center"/>
            </w:pPr>
            <w:r>
              <w:t>X</w:t>
            </w:r>
          </w:p>
        </w:tc>
        <w:tc>
          <w:tcPr>
            <w:tcW w:w="992" w:type="dxa"/>
          </w:tcPr>
          <w:p w14:paraId="5301CE58" w14:textId="77777777" w:rsidR="00A7381B" w:rsidRPr="0070718B" w:rsidRDefault="00A7381B" w:rsidP="00A7381B">
            <w:pPr>
              <w:spacing w:after="0" w:line="240" w:lineRule="auto"/>
              <w:jc w:val="center"/>
              <w:rPr>
                <w:bCs/>
              </w:rPr>
            </w:pPr>
          </w:p>
        </w:tc>
      </w:tr>
      <w:tr w:rsidR="00A7381B" w:rsidRPr="007609E2" w14:paraId="76429130" w14:textId="77777777" w:rsidTr="00A7381B">
        <w:trPr>
          <w:trHeight w:val="366"/>
        </w:trPr>
        <w:tc>
          <w:tcPr>
            <w:tcW w:w="2830" w:type="dxa"/>
          </w:tcPr>
          <w:p w14:paraId="059A2CD0" w14:textId="77777777" w:rsidR="00A7381B" w:rsidRPr="0070718B" w:rsidRDefault="00A7381B" w:rsidP="00A7381B">
            <w:pPr>
              <w:spacing w:after="0" w:line="240" w:lineRule="auto"/>
              <w:jc w:val="both"/>
              <w:rPr>
                <w:bCs/>
              </w:rPr>
            </w:pPr>
            <w:r w:rsidRPr="0070718B">
              <w:rPr>
                <w:bCs/>
              </w:rPr>
              <w:t>Déborah Lanterbecq</w:t>
            </w:r>
          </w:p>
        </w:tc>
        <w:tc>
          <w:tcPr>
            <w:tcW w:w="2523" w:type="dxa"/>
          </w:tcPr>
          <w:p w14:paraId="06B5E05D" w14:textId="77777777" w:rsidR="00A7381B" w:rsidRPr="0070718B" w:rsidRDefault="00A7381B" w:rsidP="00A7381B">
            <w:pPr>
              <w:spacing w:after="0" w:line="240" w:lineRule="auto"/>
              <w:jc w:val="both"/>
              <w:rPr>
                <w:bCs/>
              </w:rPr>
            </w:pPr>
            <w:r w:rsidRPr="0070718B">
              <w:rPr>
                <w:bCs/>
              </w:rPr>
              <w:t>HE CONDORCET/ CARAH</w:t>
            </w:r>
          </w:p>
        </w:tc>
        <w:tc>
          <w:tcPr>
            <w:tcW w:w="992" w:type="dxa"/>
          </w:tcPr>
          <w:p w14:paraId="0A6CF720" w14:textId="77777777" w:rsidR="00A7381B" w:rsidRPr="0070718B" w:rsidRDefault="00A7381B" w:rsidP="00A7381B">
            <w:pPr>
              <w:jc w:val="center"/>
            </w:pPr>
            <w:r>
              <w:t>X</w:t>
            </w:r>
          </w:p>
        </w:tc>
        <w:tc>
          <w:tcPr>
            <w:tcW w:w="992" w:type="dxa"/>
          </w:tcPr>
          <w:p w14:paraId="115147F7" w14:textId="77777777" w:rsidR="00A7381B" w:rsidRPr="0070718B" w:rsidRDefault="00A7381B" w:rsidP="00A7381B">
            <w:pPr>
              <w:spacing w:after="0" w:line="240" w:lineRule="auto"/>
              <w:jc w:val="center"/>
              <w:rPr>
                <w:bCs/>
              </w:rPr>
            </w:pPr>
          </w:p>
        </w:tc>
      </w:tr>
      <w:tr w:rsidR="00A7381B" w:rsidRPr="007609E2" w14:paraId="5C6FACFE" w14:textId="77777777" w:rsidTr="00A7381B">
        <w:trPr>
          <w:trHeight w:val="366"/>
        </w:trPr>
        <w:tc>
          <w:tcPr>
            <w:tcW w:w="2830" w:type="dxa"/>
          </w:tcPr>
          <w:p w14:paraId="72C8E30F" w14:textId="77777777" w:rsidR="00A7381B" w:rsidRDefault="00A7381B" w:rsidP="00A7381B">
            <w:pPr>
              <w:spacing w:after="0" w:line="240" w:lineRule="auto"/>
              <w:jc w:val="both"/>
              <w:rPr>
                <w:bCs/>
              </w:rPr>
            </w:pPr>
            <w:r>
              <w:rPr>
                <w:bCs/>
              </w:rPr>
              <w:t xml:space="preserve">Jean-Sébastien </w:t>
            </w:r>
            <w:proofErr w:type="spellStart"/>
            <w:r>
              <w:rPr>
                <w:bCs/>
              </w:rPr>
              <w:t>Lerat</w:t>
            </w:r>
            <w:proofErr w:type="spellEnd"/>
          </w:p>
          <w:p w14:paraId="1FBBA3C6" w14:textId="77777777" w:rsidR="00A7381B" w:rsidRPr="00ED3B02" w:rsidRDefault="00A7381B" w:rsidP="00A7381B">
            <w:pPr>
              <w:spacing w:after="0" w:line="240" w:lineRule="auto"/>
              <w:jc w:val="both"/>
              <w:rPr>
                <w:bCs/>
                <w:i/>
                <w:iCs/>
              </w:rPr>
            </w:pPr>
          </w:p>
        </w:tc>
        <w:tc>
          <w:tcPr>
            <w:tcW w:w="2523" w:type="dxa"/>
          </w:tcPr>
          <w:p w14:paraId="7C869700" w14:textId="77777777" w:rsidR="00A7381B" w:rsidRPr="0070718B" w:rsidRDefault="00A7381B" w:rsidP="00A7381B">
            <w:pPr>
              <w:spacing w:after="0" w:line="240" w:lineRule="auto"/>
              <w:jc w:val="both"/>
              <w:rPr>
                <w:bCs/>
              </w:rPr>
            </w:pPr>
            <w:r w:rsidRPr="0070718B">
              <w:rPr>
                <w:bCs/>
              </w:rPr>
              <w:t>HEH/ESTISIM</w:t>
            </w:r>
          </w:p>
        </w:tc>
        <w:tc>
          <w:tcPr>
            <w:tcW w:w="992" w:type="dxa"/>
          </w:tcPr>
          <w:p w14:paraId="525BE46B" w14:textId="77777777" w:rsidR="00A7381B" w:rsidRPr="0070718B" w:rsidRDefault="00A7381B" w:rsidP="00A7381B">
            <w:pPr>
              <w:jc w:val="center"/>
            </w:pPr>
            <w:r>
              <w:t>X</w:t>
            </w:r>
          </w:p>
        </w:tc>
        <w:tc>
          <w:tcPr>
            <w:tcW w:w="992" w:type="dxa"/>
          </w:tcPr>
          <w:p w14:paraId="2A56BBCF" w14:textId="77777777" w:rsidR="00A7381B" w:rsidRPr="0070718B" w:rsidRDefault="00A7381B" w:rsidP="00A7381B">
            <w:pPr>
              <w:spacing w:after="0" w:line="240" w:lineRule="auto"/>
              <w:jc w:val="center"/>
              <w:rPr>
                <w:bCs/>
              </w:rPr>
            </w:pPr>
          </w:p>
        </w:tc>
      </w:tr>
      <w:tr w:rsidR="00A7381B" w:rsidRPr="007609E2" w14:paraId="68CFCA85" w14:textId="77777777" w:rsidTr="00A7381B">
        <w:trPr>
          <w:trHeight w:val="366"/>
        </w:trPr>
        <w:tc>
          <w:tcPr>
            <w:tcW w:w="2830" w:type="dxa"/>
          </w:tcPr>
          <w:p w14:paraId="434C8056" w14:textId="77777777" w:rsidR="00A7381B" w:rsidRPr="0070718B" w:rsidRDefault="00A7381B" w:rsidP="00A7381B">
            <w:pPr>
              <w:spacing w:after="0" w:line="240" w:lineRule="auto"/>
              <w:jc w:val="both"/>
              <w:rPr>
                <w:bCs/>
              </w:rPr>
            </w:pPr>
            <w:r w:rsidRPr="0070718B">
              <w:rPr>
                <w:bCs/>
              </w:rPr>
              <w:t>Vincent Dubois</w:t>
            </w:r>
          </w:p>
        </w:tc>
        <w:tc>
          <w:tcPr>
            <w:tcW w:w="2523" w:type="dxa"/>
          </w:tcPr>
          <w:p w14:paraId="68E44AF1" w14:textId="77777777" w:rsidR="00A7381B" w:rsidRPr="0070718B" w:rsidRDefault="00A7381B" w:rsidP="00A7381B">
            <w:pPr>
              <w:spacing w:after="0" w:line="240" w:lineRule="auto"/>
              <w:jc w:val="both"/>
              <w:rPr>
                <w:bCs/>
                <w:lang w:val="en-GB"/>
              </w:rPr>
            </w:pPr>
            <w:proofErr w:type="spellStart"/>
            <w:r w:rsidRPr="0070718B">
              <w:rPr>
                <w:bCs/>
                <w:lang w:val="en-GB"/>
              </w:rPr>
              <w:t>Meurice</w:t>
            </w:r>
            <w:proofErr w:type="spellEnd"/>
            <w:r w:rsidRPr="0070718B">
              <w:rPr>
                <w:bCs/>
                <w:lang w:val="en-GB"/>
              </w:rPr>
              <w:t xml:space="preserve"> R&amp;D</w:t>
            </w:r>
          </w:p>
        </w:tc>
        <w:tc>
          <w:tcPr>
            <w:tcW w:w="992" w:type="dxa"/>
          </w:tcPr>
          <w:p w14:paraId="191BE861" w14:textId="77777777" w:rsidR="00A7381B" w:rsidRPr="0070718B" w:rsidRDefault="00A7381B" w:rsidP="00A7381B">
            <w:pPr>
              <w:jc w:val="center"/>
            </w:pPr>
          </w:p>
        </w:tc>
        <w:tc>
          <w:tcPr>
            <w:tcW w:w="992" w:type="dxa"/>
          </w:tcPr>
          <w:p w14:paraId="5EAE8922" w14:textId="77777777" w:rsidR="00A7381B" w:rsidRPr="0070718B" w:rsidRDefault="00A7381B" w:rsidP="00A7381B">
            <w:pPr>
              <w:spacing w:after="0" w:line="240" w:lineRule="auto"/>
              <w:jc w:val="center"/>
              <w:rPr>
                <w:bCs/>
              </w:rPr>
            </w:pPr>
            <w:r>
              <w:rPr>
                <w:bCs/>
              </w:rPr>
              <w:t>X</w:t>
            </w:r>
          </w:p>
        </w:tc>
      </w:tr>
      <w:tr w:rsidR="00A7381B" w:rsidRPr="007609E2" w14:paraId="705263E1" w14:textId="77777777" w:rsidTr="00A7381B">
        <w:trPr>
          <w:trHeight w:val="366"/>
        </w:trPr>
        <w:tc>
          <w:tcPr>
            <w:tcW w:w="2830" w:type="dxa"/>
          </w:tcPr>
          <w:p w14:paraId="0699431C" w14:textId="77777777" w:rsidR="00A7381B" w:rsidRDefault="00A7381B" w:rsidP="00A7381B">
            <w:pPr>
              <w:spacing w:after="0" w:line="240" w:lineRule="auto"/>
              <w:jc w:val="both"/>
              <w:rPr>
                <w:bCs/>
              </w:rPr>
            </w:pPr>
            <w:r>
              <w:rPr>
                <w:bCs/>
              </w:rPr>
              <w:t>Pierre D’Ans</w:t>
            </w:r>
          </w:p>
          <w:p w14:paraId="40B04723" w14:textId="77777777" w:rsidR="00A7381B" w:rsidRPr="00005746" w:rsidRDefault="00A7381B" w:rsidP="00A7381B">
            <w:pPr>
              <w:spacing w:after="0" w:line="240" w:lineRule="auto"/>
              <w:jc w:val="both"/>
              <w:rPr>
                <w:bCs/>
                <w:i/>
                <w:iCs/>
              </w:rPr>
            </w:pPr>
          </w:p>
        </w:tc>
        <w:tc>
          <w:tcPr>
            <w:tcW w:w="2523" w:type="dxa"/>
          </w:tcPr>
          <w:p w14:paraId="45A5EBDF" w14:textId="77777777" w:rsidR="00A7381B" w:rsidRPr="0070718B" w:rsidRDefault="00A7381B" w:rsidP="00A7381B">
            <w:pPr>
              <w:spacing w:after="0" w:line="240" w:lineRule="auto"/>
              <w:jc w:val="both"/>
              <w:rPr>
                <w:bCs/>
              </w:rPr>
            </w:pPr>
            <w:proofErr w:type="spellStart"/>
            <w:r w:rsidRPr="0070718B">
              <w:rPr>
                <w:bCs/>
              </w:rPr>
              <w:t>HELdB</w:t>
            </w:r>
            <w:proofErr w:type="spellEnd"/>
            <w:r w:rsidRPr="0070718B">
              <w:rPr>
                <w:bCs/>
              </w:rPr>
              <w:t xml:space="preserve"> Ilia Prigogine</w:t>
            </w:r>
          </w:p>
        </w:tc>
        <w:tc>
          <w:tcPr>
            <w:tcW w:w="992" w:type="dxa"/>
          </w:tcPr>
          <w:p w14:paraId="0956A1E8" w14:textId="77777777" w:rsidR="00A7381B" w:rsidRPr="0070718B" w:rsidRDefault="00A7381B" w:rsidP="00A7381B">
            <w:pPr>
              <w:jc w:val="center"/>
            </w:pPr>
            <w:r>
              <w:t>X</w:t>
            </w:r>
          </w:p>
        </w:tc>
        <w:tc>
          <w:tcPr>
            <w:tcW w:w="992" w:type="dxa"/>
          </w:tcPr>
          <w:p w14:paraId="5B8DF73A" w14:textId="77777777" w:rsidR="00A7381B" w:rsidRPr="0070718B" w:rsidRDefault="00A7381B" w:rsidP="00A7381B">
            <w:pPr>
              <w:spacing w:after="0" w:line="240" w:lineRule="auto"/>
              <w:jc w:val="center"/>
              <w:rPr>
                <w:bCs/>
              </w:rPr>
            </w:pPr>
          </w:p>
        </w:tc>
      </w:tr>
      <w:tr w:rsidR="00A7381B" w:rsidRPr="007609E2" w14:paraId="189CF4B3" w14:textId="77777777" w:rsidTr="00A7381B">
        <w:trPr>
          <w:trHeight w:val="366"/>
        </w:trPr>
        <w:tc>
          <w:tcPr>
            <w:tcW w:w="2830" w:type="dxa"/>
          </w:tcPr>
          <w:p w14:paraId="23CE9997" w14:textId="77777777" w:rsidR="00A7381B" w:rsidRPr="0070718B" w:rsidRDefault="00A7381B" w:rsidP="00A7381B">
            <w:pPr>
              <w:spacing w:after="0" w:line="240" w:lineRule="auto"/>
              <w:jc w:val="both"/>
              <w:rPr>
                <w:bCs/>
              </w:rPr>
            </w:pPr>
            <w:r w:rsidRPr="0070718B">
              <w:rPr>
                <w:bCs/>
              </w:rPr>
              <w:t xml:space="preserve">Stefano </w:t>
            </w:r>
            <w:proofErr w:type="spellStart"/>
            <w:r w:rsidRPr="0070718B">
              <w:rPr>
                <w:bCs/>
              </w:rPr>
              <w:t>Casciato</w:t>
            </w:r>
            <w:proofErr w:type="spellEnd"/>
          </w:p>
        </w:tc>
        <w:tc>
          <w:tcPr>
            <w:tcW w:w="2523" w:type="dxa"/>
          </w:tcPr>
          <w:p w14:paraId="47E6EA3B" w14:textId="77777777" w:rsidR="00A7381B" w:rsidRPr="0070718B" w:rsidRDefault="00A7381B" w:rsidP="00A7381B">
            <w:pPr>
              <w:spacing w:after="0" w:line="240" w:lineRule="auto"/>
              <w:jc w:val="both"/>
              <w:rPr>
                <w:bCs/>
              </w:rPr>
            </w:pPr>
            <w:r w:rsidRPr="0070718B">
              <w:rPr>
                <w:bCs/>
              </w:rPr>
              <w:t>HELDB</w:t>
            </w:r>
          </w:p>
        </w:tc>
        <w:tc>
          <w:tcPr>
            <w:tcW w:w="992" w:type="dxa"/>
          </w:tcPr>
          <w:p w14:paraId="00B4B201" w14:textId="77777777" w:rsidR="00A7381B" w:rsidRPr="0070718B" w:rsidRDefault="00A7381B" w:rsidP="00A7381B">
            <w:pPr>
              <w:jc w:val="center"/>
            </w:pPr>
            <w:r>
              <w:t>X</w:t>
            </w:r>
          </w:p>
        </w:tc>
        <w:tc>
          <w:tcPr>
            <w:tcW w:w="992" w:type="dxa"/>
          </w:tcPr>
          <w:p w14:paraId="2F1D784D" w14:textId="77777777" w:rsidR="00A7381B" w:rsidRPr="0070718B" w:rsidRDefault="00A7381B" w:rsidP="00A7381B">
            <w:pPr>
              <w:spacing w:after="0" w:line="240" w:lineRule="auto"/>
              <w:jc w:val="center"/>
              <w:rPr>
                <w:bCs/>
              </w:rPr>
            </w:pPr>
          </w:p>
        </w:tc>
      </w:tr>
      <w:tr w:rsidR="00A7381B" w:rsidRPr="007609E2" w14:paraId="4B58EEA7" w14:textId="77777777" w:rsidTr="00A7381B">
        <w:trPr>
          <w:trHeight w:val="366"/>
        </w:trPr>
        <w:tc>
          <w:tcPr>
            <w:tcW w:w="2830" w:type="dxa"/>
          </w:tcPr>
          <w:p w14:paraId="58642405" w14:textId="77777777" w:rsidR="00A7381B" w:rsidRPr="0070718B" w:rsidRDefault="00A7381B" w:rsidP="00A7381B">
            <w:pPr>
              <w:spacing w:after="0" w:line="240" w:lineRule="auto"/>
              <w:jc w:val="both"/>
              <w:rPr>
                <w:bCs/>
              </w:rPr>
            </w:pPr>
            <w:r w:rsidRPr="0070718B">
              <w:rPr>
                <w:bCs/>
              </w:rPr>
              <w:t>Bernard Cornelis</w:t>
            </w:r>
          </w:p>
        </w:tc>
        <w:tc>
          <w:tcPr>
            <w:tcW w:w="2523" w:type="dxa"/>
          </w:tcPr>
          <w:p w14:paraId="14C6C3BA" w14:textId="77777777" w:rsidR="00A7381B" w:rsidRPr="0070718B" w:rsidRDefault="00A7381B" w:rsidP="00A7381B">
            <w:pPr>
              <w:spacing w:after="0" w:line="240" w:lineRule="auto"/>
              <w:jc w:val="both"/>
              <w:rPr>
                <w:bCs/>
              </w:rPr>
            </w:pPr>
            <w:r w:rsidRPr="0070718B">
              <w:rPr>
                <w:bCs/>
              </w:rPr>
              <w:t>HE Charlemagne</w:t>
            </w:r>
          </w:p>
        </w:tc>
        <w:tc>
          <w:tcPr>
            <w:tcW w:w="992" w:type="dxa"/>
          </w:tcPr>
          <w:p w14:paraId="284F6195" w14:textId="77777777" w:rsidR="00A7381B" w:rsidRPr="0070718B" w:rsidRDefault="00A7381B" w:rsidP="00A7381B">
            <w:pPr>
              <w:jc w:val="center"/>
            </w:pPr>
            <w:r>
              <w:t>X</w:t>
            </w:r>
          </w:p>
        </w:tc>
        <w:tc>
          <w:tcPr>
            <w:tcW w:w="992" w:type="dxa"/>
          </w:tcPr>
          <w:p w14:paraId="085F4EA6" w14:textId="77777777" w:rsidR="00A7381B" w:rsidRPr="0070718B" w:rsidRDefault="00A7381B" w:rsidP="00A7381B">
            <w:pPr>
              <w:spacing w:after="0" w:line="240" w:lineRule="auto"/>
              <w:jc w:val="center"/>
              <w:rPr>
                <w:bCs/>
              </w:rPr>
            </w:pPr>
          </w:p>
        </w:tc>
      </w:tr>
      <w:tr w:rsidR="00A7381B" w:rsidRPr="007609E2" w14:paraId="7A451FF2" w14:textId="77777777" w:rsidTr="00A7381B">
        <w:trPr>
          <w:trHeight w:val="472"/>
        </w:trPr>
        <w:tc>
          <w:tcPr>
            <w:tcW w:w="2830" w:type="dxa"/>
          </w:tcPr>
          <w:p w14:paraId="2DC846EC" w14:textId="77777777" w:rsidR="00A7381B" w:rsidRPr="0070718B" w:rsidRDefault="00A7381B" w:rsidP="00A7381B">
            <w:pPr>
              <w:spacing w:after="0" w:line="240" w:lineRule="auto"/>
              <w:jc w:val="both"/>
              <w:rPr>
                <w:bCs/>
              </w:rPr>
            </w:pPr>
            <w:r w:rsidRPr="0070718B">
              <w:rPr>
                <w:bCs/>
              </w:rPr>
              <w:t>Julien Lecointre</w:t>
            </w:r>
            <w:r>
              <w:rPr>
                <w:bCs/>
              </w:rPr>
              <w:t xml:space="preserve"> </w:t>
            </w:r>
          </w:p>
        </w:tc>
        <w:tc>
          <w:tcPr>
            <w:tcW w:w="2523" w:type="dxa"/>
          </w:tcPr>
          <w:p w14:paraId="7755A5CC" w14:textId="77777777" w:rsidR="00A7381B" w:rsidRPr="0070718B" w:rsidRDefault="00A7381B" w:rsidP="00A7381B">
            <w:pPr>
              <w:spacing w:after="0" w:line="240" w:lineRule="auto"/>
              <w:jc w:val="both"/>
              <w:rPr>
                <w:bCs/>
              </w:rPr>
            </w:pPr>
            <w:r w:rsidRPr="0070718B">
              <w:rPr>
                <w:bCs/>
              </w:rPr>
              <w:t>HENALLUX /</w:t>
            </w:r>
            <w:proofErr w:type="spellStart"/>
            <w:r w:rsidRPr="0070718B">
              <w:rPr>
                <w:bCs/>
              </w:rPr>
              <w:t>FoRS</w:t>
            </w:r>
            <w:proofErr w:type="spellEnd"/>
          </w:p>
        </w:tc>
        <w:tc>
          <w:tcPr>
            <w:tcW w:w="992" w:type="dxa"/>
          </w:tcPr>
          <w:p w14:paraId="2BC669B0" w14:textId="77777777" w:rsidR="00A7381B" w:rsidRPr="0070718B" w:rsidRDefault="00A7381B" w:rsidP="00A7381B">
            <w:pPr>
              <w:jc w:val="center"/>
            </w:pPr>
            <w:r>
              <w:t>X</w:t>
            </w:r>
          </w:p>
        </w:tc>
        <w:tc>
          <w:tcPr>
            <w:tcW w:w="992" w:type="dxa"/>
          </w:tcPr>
          <w:p w14:paraId="75D15209" w14:textId="77777777" w:rsidR="00A7381B" w:rsidRPr="0070718B" w:rsidRDefault="00A7381B" w:rsidP="00A7381B">
            <w:pPr>
              <w:spacing w:after="0" w:line="240" w:lineRule="auto"/>
              <w:jc w:val="center"/>
              <w:rPr>
                <w:bCs/>
              </w:rPr>
            </w:pPr>
          </w:p>
        </w:tc>
      </w:tr>
      <w:tr w:rsidR="00A7381B" w:rsidRPr="007609E2" w14:paraId="63346F5D" w14:textId="77777777" w:rsidTr="00A7381B">
        <w:trPr>
          <w:trHeight w:val="366"/>
        </w:trPr>
        <w:tc>
          <w:tcPr>
            <w:tcW w:w="2830" w:type="dxa"/>
          </w:tcPr>
          <w:p w14:paraId="48E790B5" w14:textId="77777777" w:rsidR="00A7381B" w:rsidRPr="0070718B" w:rsidRDefault="00A7381B" w:rsidP="00A7381B">
            <w:pPr>
              <w:spacing w:after="0" w:line="240" w:lineRule="auto"/>
              <w:jc w:val="both"/>
              <w:rPr>
                <w:bCs/>
              </w:rPr>
            </w:pPr>
            <w:r w:rsidRPr="0070718B">
              <w:rPr>
                <w:bCs/>
              </w:rPr>
              <w:t>César Meurice</w:t>
            </w:r>
          </w:p>
        </w:tc>
        <w:tc>
          <w:tcPr>
            <w:tcW w:w="2523" w:type="dxa"/>
          </w:tcPr>
          <w:p w14:paraId="76A74B17" w14:textId="77777777" w:rsidR="00A7381B" w:rsidRPr="0070718B" w:rsidRDefault="00A7381B" w:rsidP="00A7381B">
            <w:pPr>
              <w:spacing w:after="0" w:line="240" w:lineRule="auto"/>
              <w:jc w:val="both"/>
              <w:rPr>
                <w:bCs/>
              </w:rPr>
            </w:pPr>
            <w:r w:rsidRPr="0070718B">
              <w:rPr>
                <w:bCs/>
              </w:rPr>
              <w:t>HE Robert Schuman/ Ressort</w:t>
            </w:r>
          </w:p>
        </w:tc>
        <w:tc>
          <w:tcPr>
            <w:tcW w:w="992" w:type="dxa"/>
          </w:tcPr>
          <w:p w14:paraId="0AF89B4F" w14:textId="77777777" w:rsidR="00A7381B" w:rsidRPr="0070718B" w:rsidRDefault="00A7381B" w:rsidP="00A7381B">
            <w:pPr>
              <w:jc w:val="center"/>
            </w:pPr>
          </w:p>
        </w:tc>
        <w:tc>
          <w:tcPr>
            <w:tcW w:w="992" w:type="dxa"/>
          </w:tcPr>
          <w:p w14:paraId="7E6AD32D" w14:textId="77777777" w:rsidR="00A7381B" w:rsidRPr="0070718B" w:rsidRDefault="00A7381B" w:rsidP="00A7381B">
            <w:pPr>
              <w:spacing w:after="0" w:line="240" w:lineRule="auto"/>
              <w:jc w:val="center"/>
              <w:rPr>
                <w:bCs/>
              </w:rPr>
            </w:pPr>
            <w:r>
              <w:rPr>
                <w:bCs/>
              </w:rPr>
              <w:t>X</w:t>
            </w:r>
          </w:p>
        </w:tc>
      </w:tr>
      <w:tr w:rsidR="00A7381B" w:rsidRPr="00596013" w14:paraId="786A43CD" w14:textId="77777777" w:rsidTr="00A7381B">
        <w:trPr>
          <w:trHeight w:val="445"/>
        </w:trPr>
        <w:tc>
          <w:tcPr>
            <w:tcW w:w="2830" w:type="dxa"/>
          </w:tcPr>
          <w:p w14:paraId="6DA1331A" w14:textId="77777777" w:rsidR="00A7381B" w:rsidRPr="0070718B" w:rsidRDefault="00A7381B" w:rsidP="00A7381B">
            <w:pPr>
              <w:spacing w:after="0" w:line="240" w:lineRule="auto"/>
              <w:jc w:val="both"/>
              <w:rPr>
                <w:bCs/>
              </w:rPr>
            </w:pPr>
            <w:r w:rsidRPr="0070718B">
              <w:rPr>
                <w:bCs/>
              </w:rPr>
              <w:t>Nathalie Gerlach</w:t>
            </w:r>
          </w:p>
        </w:tc>
        <w:tc>
          <w:tcPr>
            <w:tcW w:w="2523" w:type="dxa"/>
          </w:tcPr>
          <w:p w14:paraId="5C3250FF" w14:textId="77777777" w:rsidR="00A7381B" w:rsidRPr="0070718B" w:rsidRDefault="00A7381B" w:rsidP="00A7381B">
            <w:pPr>
              <w:spacing w:after="0" w:line="240" w:lineRule="auto"/>
              <w:jc w:val="both"/>
              <w:rPr>
                <w:bCs/>
              </w:rPr>
            </w:pPr>
            <w:r w:rsidRPr="0070718B">
              <w:rPr>
                <w:bCs/>
              </w:rPr>
              <w:t>HEPL/CECOTEPE</w:t>
            </w:r>
          </w:p>
        </w:tc>
        <w:tc>
          <w:tcPr>
            <w:tcW w:w="992" w:type="dxa"/>
          </w:tcPr>
          <w:p w14:paraId="115A3DDA" w14:textId="77777777" w:rsidR="00A7381B" w:rsidRPr="0070718B" w:rsidRDefault="00A7381B" w:rsidP="00A7381B">
            <w:pPr>
              <w:spacing w:after="0" w:line="240" w:lineRule="auto"/>
              <w:jc w:val="center"/>
              <w:rPr>
                <w:bCs/>
              </w:rPr>
            </w:pPr>
            <w:r>
              <w:rPr>
                <w:bCs/>
              </w:rPr>
              <w:t>X</w:t>
            </w:r>
          </w:p>
        </w:tc>
        <w:tc>
          <w:tcPr>
            <w:tcW w:w="992" w:type="dxa"/>
          </w:tcPr>
          <w:p w14:paraId="4E03874C" w14:textId="77777777" w:rsidR="00A7381B" w:rsidRPr="0070718B" w:rsidRDefault="00A7381B" w:rsidP="00A7381B">
            <w:pPr>
              <w:spacing w:after="0" w:line="240" w:lineRule="auto"/>
              <w:jc w:val="center"/>
              <w:rPr>
                <w:bCs/>
              </w:rPr>
            </w:pPr>
          </w:p>
        </w:tc>
      </w:tr>
      <w:tr w:rsidR="00A7381B" w:rsidRPr="00596013" w14:paraId="1E56D5AF" w14:textId="77777777" w:rsidTr="00A7381B">
        <w:trPr>
          <w:trHeight w:val="493"/>
        </w:trPr>
        <w:tc>
          <w:tcPr>
            <w:tcW w:w="2830" w:type="dxa"/>
          </w:tcPr>
          <w:p w14:paraId="1FB7FD78" w14:textId="77777777" w:rsidR="00A7381B" w:rsidRDefault="00A7381B" w:rsidP="00A7381B">
            <w:pPr>
              <w:spacing w:after="0" w:line="240" w:lineRule="auto"/>
              <w:jc w:val="both"/>
              <w:rPr>
                <w:bCs/>
              </w:rPr>
            </w:pPr>
            <w:r>
              <w:rPr>
                <w:bCs/>
              </w:rPr>
              <w:t>Isabelle Bragard</w:t>
            </w:r>
          </w:p>
          <w:p w14:paraId="7083B0F1" w14:textId="77777777" w:rsidR="00A7381B" w:rsidRPr="00005746" w:rsidRDefault="00A7381B" w:rsidP="00A7381B">
            <w:pPr>
              <w:spacing w:after="0" w:line="240" w:lineRule="auto"/>
              <w:jc w:val="both"/>
              <w:rPr>
                <w:bCs/>
                <w:i/>
                <w:iCs/>
              </w:rPr>
            </w:pPr>
          </w:p>
        </w:tc>
        <w:tc>
          <w:tcPr>
            <w:tcW w:w="2523" w:type="dxa"/>
          </w:tcPr>
          <w:p w14:paraId="07281147" w14:textId="77777777" w:rsidR="00A7381B" w:rsidRPr="0070718B" w:rsidRDefault="00A7381B" w:rsidP="00A7381B">
            <w:pPr>
              <w:spacing w:after="0" w:line="240" w:lineRule="auto"/>
              <w:jc w:val="both"/>
              <w:rPr>
                <w:bCs/>
              </w:rPr>
            </w:pPr>
            <w:r w:rsidRPr="0070718B">
              <w:rPr>
                <w:bCs/>
              </w:rPr>
              <w:t>HELMO/CRIG</w:t>
            </w:r>
          </w:p>
        </w:tc>
        <w:tc>
          <w:tcPr>
            <w:tcW w:w="992" w:type="dxa"/>
          </w:tcPr>
          <w:p w14:paraId="272B90DC" w14:textId="77777777" w:rsidR="00A7381B" w:rsidRPr="0070718B" w:rsidRDefault="00A7381B" w:rsidP="00A7381B">
            <w:pPr>
              <w:spacing w:after="0" w:line="240" w:lineRule="auto"/>
              <w:jc w:val="center"/>
              <w:rPr>
                <w:bCs/>
              </w:rPr>
            </w:pPr>
            <w:r>
              <w:rPr>
                <w:bCs/>
              </w:rPr>
              <w:t>X</w:t>
            </w:r>
          </w:p>
        </w:tc>
        <w:tc>
          <w:tcPr>
            <w:tcW w:w="992" w:type="dxa"/>
          </w:tcPr>
          <w:p w14:paraId="4D610703" w14:textId="77777777" w:rsidR="00A7381B" w:rsidRPr="0070718B" w:rsidRDefault="00A7381B" w:rsidP="00A7381B">
            <w:pPr>
              <w:spacing w:after="0" w:line="240" w:lineRule="auto"/>
              <w:jc w:val="center"/>
              <w:rPr>
                <w:bCs/>
              </w:rPr>
            </w:pPr>
          </w:p>
        </w:tc>
      </w:tr>
      <w:tr w:rsidR="00A7381B" w:rsidRPr="00596013" w14:paraId="701CCD25" w14:textId="77777777" w:rsidTr="00A7381B">
        <w:trPr>
          <w:trHeight w:val="461"/>
        </w:trPr>
        <w:tc>
          <w:tcPr>
            <w:tcW w:w="2830" w:type="dxa"/>
          </w:tcPr>
          <w:p w14:paraId="04505B04" w14:textId="77777777" w:rsidR="00A7381B" w:rsidRPr="0070718B" w:rsidRDefault="00A7381B" w:rsidP="00A7381B">
            <w:pPr>
              <w:spacing w:after="0" w:line="240" w:lineRule="auto"/>
              <w:jc w:val="both"/>
              <w:rPr>
                <w:bCs/>
              </w:rPr>
            </w:pPr>
            <w:r w:rsidRPr="0070718B">
              <w:rPr>
                <w:bCs/>
              </w:rPr>
              <w:t xml:space="preserve">Sophie </w:t>
            </w:r>
            <w:proofErr w:type="spellStart"/>
            <w:r w:rsidRPr="0070718B">
              <w:rPr>
                <w:bCs/>
              </w:rPr>
              <w:t>Gachot</w:t>
            </w:r>
            <w:proofErr w:type="spellEnd"/>
          </w:p>
        </w:tc>
        <w:tc>
          <w:tcPr>
            <w:tcW w:w="2523" w:type="dxa"/>
          </w:tcPr>
          <w:p w14:paraId="19C06406" w14:textId="77777777" w:rsidR="00A7381B" w:rsidRPr="0070718B" w:rsidRDefault="00A7381B" w:rsidP="00A7381B">
            <w:pPr>
              <w:spacing w:after="0" w:line="240" w:lineRule="auto"/>
              <w:jc w:val="both"/>
              <w:rPr>
                <w:bCs/>
              </w:rPr>
            </w:pPr>
            <w:r w:rsidRPr="0070718B">
              <w:rPr>
                <w:bCs/>
              </w:rPr>
              <w:t>HE2B</w:t>
            </w:r>
          </w:p>
        </w:tc>
        <w:tc>
          <w:tcPr>
            <w:tcW w:w="992" w:type="dxa"/>
          </w:tcPr>
          <w:p w14:paraId="04C9FD2B" w14:textId="77777777" w:rsidR="00A7381B" w:rsidRPr="0070718B" w:rsidRDefault="00A7381B" w:rsidP="00A7381B">
            <w:pPr>
              <w:spacing w:after="0" w:line="240" w:lineRule="auto"/>
              <w:jc w:val="center"/>
              <w:rPr>
                <w:bCs/>
              </w:rPr>
            </w:pPr>
            <w:r>
              <w:rPr>
                <w:bCs/>
              </w:rPr>
              <w:t>X</w:t>
            </w:r>
          </w:p>
        </w:tc>
        <w:tc>
          <w:tcPr>
            <w:tcW w:w="992" w:type="dxa"/>
          </w:tcPr>
          <w:p w14:paraId="54021CEF" w14:textId="77777777" w:rsidR="00A7381B" w:rsidRPr="0070718B" w:rsidRDefault="00A7381B" w:rsidP="00A7381B">
            <w:pPr>
              <w:spacing w:after="0" w:line="240" w:lineRule="auto"/>
              <w:jc w:val="center"/>
              <w:rPr>
                <w:bCs/>
              </w:rPr>
            </w:pPr>
          </w:p>
        </w:tc>
      </w:tr>
      <w:tr w:rsidR="00A7381B" w:rsidRPr="00596013" w14:paraId="5F427662" w14:textId="77777777" w:rsidTr="00A7381B">
        <w:trPr>
          <w:trHeight w:val="445"/>
        </w:trPr>
        <w:tc>
          <w:tcPr>
            <w:tcW w:w="2830" w:type="dxa"/>
          </w:tcPr>
          <w:p w14:paraId="1BF6F9DB" w14:textId="77777777" w:rsidR="00A7381B" w:rsidRDefault="00A7381B" w:rsidP="00A7381B">
            <w:pPr>
              <w:spacing w:after="0" w:line="240" w:lineRule="auto"/>
              <w:jc w:val="both"/>
              <w:rPr>
                <w:bCs/>
              </w:rPr>
            </w:pPr>
            <w:r w:rsidRPr="0070718B">
              <w:rPr>
                <w:bCs/>
              </w:rPr>
              <w:t>Christel</w:t>
            </w:r>
            <w:r>
              <w:rPr>
                <w:bCs/>
              </w:rPr>
              <w:t>le</w:t>
            </w:r>
            <w:r w:rsidRPr="0070718B">
              <w:rPr>
                <w:bCs/>
              </w:rPr>
              <w:t xml:space="preserve"> Dumas</w:t>
            </w:r>
          </w:p>
          <w:p w14:paraId="6CDC124F" w14:textId="77777777" w:rsidR="00A7381B" w:rsidRPr="005133F8" w:rsidRDefault="00A7381B" w:rsidP="00A7381B">
            <w:pPr>
              <w:spacing w:after="0" w:line="240" w:lineRule="auto"/>
              <w:jc w:val="both"/>
              <w:rPr>
                <w:bCs/>
                <w:i/>
                <w:iCs/>
              </w:rPr>
            </w:pPr>
          </w:p>
        </w:tc>
        <w:tc>
          <w:tcPr>
            <w:tcW w:w="2523" w:type="dxa"/>
          </w:tcPr>
          <w:p w14:paraId="51B7530A" w14:textId="77777777" w:rsidR="00A7381B" w:rsidRPr="0070718B" w:rsidRDefault="00A7381B" w:rsidP="00A7381B">
            <w:pPr>
              <w:spacing w:after="0" w:line="240" w:lineRule="auto"/>
              <w:jc w:val="both"/>
              <w:rPr>
                <w:bCs/>
              </w:rPr>
            </w:pPr>
            <w:r w:rsidRPr="0070718B">
              <w:rPr>
                <w:bCs/>
              </w:rPr>
              <w:t>ICHEC-ISFSC</w:t>
            </w:r>
          </w:p>
        </w:tc>
        <w:tc>
          <w:tcPr>
            <w:tcW w:w="992" w:type="dxa"/>
          </w:tcPr>
          <w:p w14:paraId="00F987AB" w14:textId="77777777" w:rsidR="00A7381B" w:rsidRPr="0070718B" w:rsidRDefault="00A7381B" w:rsidP="00A7381B">
            <w:pPr>
              <w:spacing w:after="0" w:line="240" w:lineRule="auto"/>
              <w:jc w:val="center"/>
              <w:rPr>
                <w:bCs/>
              </w:rPr>
            </w:pPr>
            <w:r>
              <w:rPr>
                <w:bCs/>
              </w:rPr>
              <w:t>X</w:t>
            </w:r>
          </w:p>
        </w:tc>
        <w:tc>
          <w:tcPr>
            <w:tcW w:w="992" w:type="dxa"/>
          </w:tcPr>
          <w:p w14:paraId="7FD66736" w14:textId="77777777" w:rsidR="00A7381B" w:rsidRPr="0070718B" w:rsidRDefault="00A7381B" w:rsidP="00A7381B">
            <w:pPr>
              <w:spacing w:after="0" w:line="240" w:lineRule="auto"/>
              <w:jc w:val="center"/>
              <w:rPr>
                <w:bCs/>
              </w:rPr>
            </w:pPr>
          </w:p>
        </w:tc>
      </w:tr>
      <w:tr w:rsidR="00A7381B" w:rsidRPr="00596013" w14:paraId="33D32D17" w14:textId="77777777" w:rsidTr="00A7381B">
        <w:trPr>
          <w:trHeight w:val="445"/>
        </w:trPr>
        <w:tc>
          <w:tcPr>
            <w:tcW w:w="2830" w:type="dxa"/>
          </w:tcPr>
          <w:p w14:paraId="13C4650C" w14:textId="77777777" w:rsidR="00A7381B" w:rsidRDefault="00A7381B" w:rsidP="00A7381B">
            <w:pPr>
              <w:spacing w:after="0" w:line="240" w:lineRule="auto"/>
              <w:jc w:val="both"/>
              <w:rPr>
                <w:bCs/>
              </w:rPr>
            </w:pPr>
            <w:r>
              <w:rPr>
                <w:bCs/>
              </w:rPr>
              <w:t xml:space="preserve">Esther </w:t>
            </w:r>
            <w:proofErr w:type="spellStart"/>
            <w:r>
              <w:rPr>
                <w:bCs/>
              </w:rPr>
              <w:t>Durin</w:t>
            </w:r>
            <w:proofErr w:type="spellEnd"/>
          </w:p>
        </w:tc>
        <w:tc>
          <w:tcPr>
            <w:tcW w:w="2523" w:type="dxa"/>
          </w:tcPr>
          <w:p w14:paraId="70652FDC" w14:textId="77777777" w:rsidR="00A7381B" w:rsidRPr="0070718B" w:rsidRDefault="00A7381B" w:rsidP="00A7381B">
            <w:pPr>
              <w:spacing w:after="0" w:line="240" w:lineRule="auto"/>
              <w:jc w:val="both"/>
              <w:rPr>
                <w:bCs/>
              </w:rPr>
            </w:pPr>
            <w:r>
              <w:rPr>
                <w:rFonts w:ascii="Arial" w:hAnsi="Arial" w:cs="Arial"/>
                <w:color w:val="000000"/>
                <w:sz w:val="18"/>
                <w:szCs w:val="18"/>
              </w:rPr>
              <w:t>IHECS</w:t>
            </w:r>
          </w:p>
        </w:tc>
        <w:tc>
          <w:tcPr>
            <w:tcW w:w="992" w:type="dxa"/>
          </w:tcPr>
          <w:p w14:paraId="74E9F518" w14:textId="77777777" w:rsidR="00A7381B" w:rsidRDefault="00A7381B" w:rsidP="00A7381B">
            <w:pPr>
              <w:spacing w:after="0" w:line="240" w:lineRule="auto"/>
              <w:jc w:val="center"/>
              <w:rPr>
                <w:bCs/>
              </w:rPr>
            </w:pPr>
            <w:r>
              <w:rPr>
                <w:bCs/>
              </w:rPr>
              <w:t>X</w:t>
            </w:r>
          </w:p>
        </w:tc>
        <w:tc>
          <w:tcPr>
            <w:tcW w:w="992" w:type="dxa"/>
          </w:tcPr>
          <w:p w14:paraId="4E6C8265" w14:textId="77777777" w:rsidR="00A7381B" w:rsidRPr="0070718B" w:rsidRDefault="00A7381B" w:rsidP="00A7381B">
            <w:pPr>
              <w:spacing w:after="0" w:line="240" w:lineRule="auto"/>
              <w:jc w:val="center"/>
              <w:rPr>
                <w:bCs/>
              </w:rPr>
            </w:pPr>
          </w:p>
        </w:tc>
      </w:tr>
      <w:tr w:rsidR="00A7381B" w:rsidRPr="00596013" w14:paraId="6A0C62B2" w14:textId="77777777" w:rsidTr="00A7381B">
        <w:trPr>
          <w:trHeight w:val="445"/>
        </w:trPr>
        <w:tc>
          <w:tcPr>
            <w:tcW w:w="2830" w:type="dxa"/>
          </w:tcPr>
          <w:p w14:paraId="4775A15F" w14:textId="77777777" w:rsidR="00A7381B" w:rsidRPr="0070718B" w:rsidRDefault="00A7381B" w:rsidP="00A7381B">
            <w:pPr>
              <w:spacing w:after="0" w:line="240" w:lineRule="auto"/>
              <w:jc w:val="both"/>
              <w:rPr>
                <w:bCs/>
              </w:rPr>
            </w:pPr>
            <w:r>
              <w:rPr>
                <w:bCs/>
              </w:rPr>
              <w:t xml:space="preserve">Véronique </w:t>
            </w:r>
            <w:proofErr w:type="spellStart"/>
            <w:r>
              <w:rPr>
                <w:bCs/>
              </w:rPr>
              <w:t>Baudewyns</w:t>
            </w:r>
            <w:proofErr w:type="spellEnd"/>
          </w:p>
        </w:tc>
        <w:tc>
          <w:tcPr>
            <w:tcW w:w="2523" w:type="dxa"/>
          </w:tcPr>
          <w:p w14:paraId="06BCA76F" w14:textId="77777777" w:rsidR="00A7381B" w:rsidRPr="0070718B" w:rsidRDefault="00A7381B" w:rsidP="00A7381B">
            <w:pPr>
              <w:spacing w:after="0" w:line="240" w:lineRule="auto"/>
              <w:jc w:val="both"/>
              <w:rPr>
                <w:bCs/>
              </w:rPr>
            </w:pPr>
            <w:r w:rsidRPr="0070718B">
              <w:rPr>
                <w:bCs/>
              </w:rPr>
              <w:t>HE Galilée</w:t>
            </w:r>
          </w:p>
        </w:tc>
        <w:tc>
          <w:tcPr>
            <w:tcW w:w="992" w:type="dxa"/>
          </w:tcPr>
          <w:p w14:paraId="0E7012B6" w14:textId="77777777" w:rsidR="00A7381B" w:rsidRPr="0070718B" w:rsidRDefault="00A7381B" w:rsidP="00A7381B">
            <w:pPr>
              <w:spacing w:after="0" w:line="240" w:lineRule="auto"/>
              <w:jc w:val="center"/>
              <w:rPr>
                <w:bCs/>
              </w:rPr>
            </w:pPr>
            <w:r>
              <w:rPr>
                <w:bCs/>
              </w:rPr>
              <w:t>X</w:t>
            </w:r>
          </w:p>
        </w:tc>
        <w:tc>
          <w:tcPr>
            <w:tcW w:w="992" w:type="dxa"/>
          </w:tcPr>
          <w:p w14:paraId="7C8A8B3B" w14:textId="77777777" w:rsidR="00A7381B" w:rsidRPr="0070718B" w:rsidRDefault="00A7381B" w:rsidP="00A7381B">
            <w:pPr>
              <w:spacing w:after="0" w:line="240" w:lineRule="auto"/>
              <w:jc w:val="center"/>
              <w:rPr>
                <w:bCs/>
              </w:rPr>
            </w:pPr>
          </w:p>
        </w:tc>
      </w:tr>
      <w:tr w:rsidR="00A7381B" w:rsidRPr="00596013" w14:paraId="450EC5A0" w14:textId="77777777" w:rsidTr="00A7381B">
        <w:trPr>
          <w:trHeight w:val="445"/>
        </w:trPr>
        <w:tc>
          <w:tcPr>
            <w:tcW w:w="2830" w:type="dxa"/>
          </w:tcPr>
          <w:p w14:paraId="78334810" w14:textId="77777777" w:rsidR="00A7381B" w:rsidRPr="0070718B" w:rsidRDefault="00A7381B" w:rsidP="00A7381B">
            <w:pPr>
              <w:spacing w:after="0" w:line="240" w:lineRule="auto"/>
              <w:jc w:val="both"/>
              <w:rPr>
                <w:bCs/>
              </w:rPr>
            </w:pPr>
            <w:r w:rsidRPr="0070718B">
              <w:rPr>
                <w:bCs/>
              </w:rPr>
              <w:t>Véronique Gillet</w:t>
            </w:r>
          </w:p>
        </w:tc>
        <w:tc>
          <w:tcPr>
            <w:tcW w:w="2523" w:type="dxa"/>
          </w:tcPr>
          <w:p w14:paraId="62608240" w14:textId="77777777" w:rsidR="00A7381B" w:rsidRPr="0070718B" w:rsidRDefault="00A7381B" w:rsidP="00A7381B">
            <w:pPr>
              <w:spacing w:after="0" w:line="240" w:lineRule="auto"/>
              <w:jc w:val="both"/>
              <w:rPr>
                <w:bCs/>
              </w:rPr>
            </w:pPr>
            <w:r w:rsidRPr="0070718B">
              <w:rPr>
                <w:bCs/>
              </w:rPr>
              <w:t>EPHEC</w:t>
            </w:r>
          </w:p>
        </w:tc>
        <w:tc>
          <w:tcPr>
            <w:tcW w:w="992" w:type="dxa"/>
          </w:tcPr>
          <w:p w14:paraId="2B71B595" w14:textId="77777777" w:rsidR="00A7381B" w:rsidRPr="0070718B" w:rsidRDefault="00A7381B" w:rsidP="00A7381B">
            <w:pPr>
              <w:spacing w:after="0" w:line="240" w:lineRule="auto"/>
              <w:jc w:val="center"/>
              <w:rPr>
                <w:bCs/>
              </w:rPr>
            </w:pPr>
          </w:p>
        </w:tc>
        <w:tc>
          <w:tcPr>
            <w:tcW w:w="992" w:type="dxa"/>
          </w:tcPr>
          <w:p w14:paraId="444FD0EC" w14:textId="77777777" w:rsidR="00A7381B" w:rsidRPr="0070718B" w:rsidRDefault="00A7381B" w:rsidP="00A7381B">
            <w:pPr>
              <w:spacing w:after="0" w:line="240" w:lineRule="auto"/>
              <w:jc w:val="center"/>
              <w:rPr>
                <w:bCs/>
              </w:rPr>
            </w:pPr>
            <w:r>
              <w:rPr>
                <w:bCs/>
              </w:rPr>
              <w:t>X</w:t>
            </w:r>
          </w:p>
        </w:tc>
      </w:tr>
      <w:tr w:rsidR="00A7381B" w:rsidRPr="00596013" w14:paraId="4521E087" w14:textId="77777777" w:rsidTr="00A7381B">
        <w:trPr>
          <w:trHeight w:val="445"/>
        </w:trPr>
        <w:tc>
          <w:tcPr>
            <w:tcW w:w="2830" w:type="dxa"/>
          </w:tcPr>
          <w:p w14:paraId="62C0676F" w14:textId="77777777" w:rsidR="00A7381B" w:rsidRPr="0070718B" w:rsidRDefault="00A7381B" w:rsidP="00A7381B">
            <w:pPr>
              <w:spacing w:after="0" w:line="240" w:lineRule="auto"/>
              <w:jc w:val="both"/>
              <w:rPr>
                <w:bCs/>
              </w:rPr>
            </w:pPr>
            <w:r>
              <w:rPr>
                <w:bCs/>
              </w:rPr>
              <w:t xml:space="preserve">Muriel </w:t>
            </w:r>
            <w:proofErr w:type="spellStart"/>
            <w:r>
              <w:rPr>
                <w:bCs/>
              </w:rPr>
              <w:t>Dulière</w:t>
            </w:r>
            <w:proofErr w:type="spellEnd"/>
          </w:p>
        </w:tc>
        <w:tc>
          <w:tcPr>
            <w:tcW w:w="2523" w:type="dxa"/>
          </w:tcPr>
          <w:p w14:paraId="0A4D0523" w14:textId="77777777" w:rsidR="00A7381B" w:rsidRPr="0070718B" w:rsidRDefault="00A7381B" w:rsidP="00A7381B">
            <w:pPr>
              <w:spacing w:after="0" w:line="240" w:lineRule="auto"/>
              <w:jc w:val="both"/>
              <w:rPr>
                <w:bCs/>
              </w:rPr>
            </w:pPr>
            <w:r>
              <w:rPr>
                <w:bCs/>
              </w:rPr>
              <w:t>HEPN</w:t>
            </w:r>
          </w:p>
        </w:tc>
        <w:tc>
          <w:tcPr>
            <w:tcW w:w="992" w:type="dxa"/>
          </w:tcPr>
          <w:p w14:paraId="47CAD433" w14:textId="77777777" w:rsidR="00A7381B" w:rsidRPr="0070718B" w:rsidRDefault="00A7381B" w:rsidP="00A7381B">
            <w:pPr>
              <w:spacing w:after="0" w:line="240" w:lineRule="auto"/>
              <w:jc w:val="center"/>
              <w:rPr>
                <w:bCs/>
              </w:rPr>
            </w:pPr>
            <w:r>
              <w:rPr>
                <w:bCs/>
              </w:rPr>
              <w:t>X</w:t>
            </w:r>
          </w:p>
        </w:tc>
        <w:tc>
          <w:tcPr>
            <w:tcW w:w="992" w:type="dxa"/>
          </w:tcPr>
          <w:p w14:paraId="4B3B831E" w14:textId="77777777" w:rsidR="00A7381B" w:rsidRPr="0070718B" w:rsidRDefault="00A7381B" w:rsidP="00A7381B">
            <w:pPr>
              <w:spacing w:after="0" w:line="240" w:lineRule="auto"/>
              <w:jc w:val="center"/>
              <w:rPr>
                <w:bCs/>
              </w:rPr>
            </w:pPr>
          </w:p>
        </w:tc>
      </w:tr>
      <w:tr w:rsidR="00A7381B" w:rsidRPr="00596013" w14:paraId="5034A4F8" w14:textId="77777777" w:rsidTr="00A7381B">
        <w:trPr>
          <w:trHeight w:val="366"/>
        </w:trPr>
        <w:tc>
          <w:tcPr>
            <w:tcW w:w="2830" w:type="dxa"/>
          </w:tcPr>
          <w:p w14:paraId="3FAF7196" w14:textId="77777777" w:rsidR="00A7381B" w:rsidRPr="00DF2798" w:rsidRDefault="00A7381B" w:rsidP="00A7381B">
            <w:pPr>
              <w:spacing w:after="0" w:line="240" w:lineRule="auto"/>
              <w:jc w:val="both"/>
              <w:rPr>
                <w:bCs/>
              </w:rPr>
            </w:pPr>
            <w:r>
              <w:rPr>
                <w:bCs/>
              </w:rPr>
              <w:t>Catherine Deschepper,</w:t>
            </w:r>
          </w:p>
        </w:tc>
        <w:tc>
          <w:tcPr>
            <w:tcW w:w="2523" w:type="dxa"/>
          </w:tcPr>
          <w:p w14:paraId="48A55977" w14:textId="77777777" w:rsidR="00A7381B" w:rsidRDefault="00A7381B" w:rsidP="00A7381B">
            <w:pPr>
              <w:spacing w:after="0" w:line="240" w:lineRule="auto"/>
              <w:jc w:val="both"/>
              <w:rPr>
                <w:bCs/>
              </w:rPr>
            </w:pPr>
            <w:r>
              <w:rPr>
                <w:bCs/>
              </w:rPr>
              <w:t>HE Léonard de Vinci</w:t>
            </w:r>
          </w:p>
        </w:tc>
        <w:tc>
          <w:tcPr>
            <w:tcW w:w="992" w:type="dxa"/>
          </w:tcPr>
          <w:p w14:paraId="0A65F922" w14:textId="77777777" w:rsidR="00A7381B" w:rsidRDefault="00A7381B" w:rsidP="00A7381B">
            <w:pPr>
              <w:spacing w:after="0" w:line="240" w:lineRule="auto"/>
              <w:jc w:val="center"/>
              <w:rPr>
                <w:bCs/>
              </w:rPr>
            </w:pPr>
            <w:r>
              <w:rPr>
                <w:bCs/>
              </w:rPr>
              <w:t>X</w:t>
            </w:r>
          </w:p>
        </w:tc>
        <w:tc>
          <w:tcPr>
            <w:tcW w:w="992" w:type="dxa"/>
          </w:tcPr>
          <w:p w14:paraId="05134B19" w14:textId="77777777" w:rsidR="00A7381B" w:rsidRPr="0070718B" w:rsidRDefault="00A7381B" w:rsidP="00A7381B">
            <w:pPr>
              <w:spacing w:after="0" w:line="240" w:lineRule="auto"/>
              <w:jc w:val="center"/>
              <w:rPr>
                <w:bCs/>
              </w:rPr>
            </w:pPr>
          </w:p>
        </w:tc>
      </w:tr>
      <w:tr w:rsidR="00A7381B" w:rsidRPr="00596013" w14:paraId="4B9F722F" w14:textId="77777777" w:rsidTr="00A7381B">
        <w:trPr>
          <w:trHeight w:val="366"/>
        </w:trPr>
        <w:tc>
          <w:tcPr>
            <w:tcW w:w="2830" w:type="dxa"/>
          </w:tcPr>
          <w:p w14:paraId="0EA9A25A" w14:textId="77777777" w:rsidR="00A7381B" w:rsidRPr="0070718B" w:rsidRDefault="00A7381B" w:rsidP="00A7381B">
            <w:pPr>
              <w:spacing w:after="0" w:line="240" w:lineRule="auto"/>
              <w:jc w:val="both"/>
              <w:rPr>
                <w:bCs/>
              </w:rPr>
            </w:pPr>
            <w:r>
              <w:rPr>
                <w:bCs/>
              </w:rPr>
              <w:t xml:space="preserve">Mariem </w:t>
            </w:r>
            <w:proofErr w:type="spellStart"/>
            <w:r>
              <w:rPr>
                <w:bCs/>
              </w:rPr>
              <w:t>Boustani</w:t>
            </w:r>
            <w:proofErr w:type="spellEnd"/>
          </w:p>
        </w:tc>
        <w:tc>
          <w:tcPr>
            <w:tcW w:w="2523" w:type="dxa"/>
          </w:tcPr>
          <w:p w14:paraId="1CC60B86" w14:textId="77777777" w:rsidR="00A7381B" w:rsidRPr="0070718B" w:rsidRDefault="00A7381B" w:rsidP="00A7381B">
            <w:pPr>
              <w:spacing w:after="0" w:line="240" w:lineRule="auto"/>
              <w:jc w:val="both"/>
              <w:rPr>
                <w:bCs/>
              </w:rPr>
            </w:pPr>
            <w:r>
              <w:rPr>
                <w:bCs/>
              </w:rPr>
              <w:t>HE Francisco Ferrer</w:t>
            </w:r>
          </w:p>
        </w:tc>
        <w:tc>
          <w:tcPr>
            <w:tcW w:w="992" w:type="dxa"/>
          </w:tcPr>
          <w:p w14:paraId="74B4C953" w14:textId="77777777" w:rsidR="00A7381B" w:rsidRPr="0070718B" w:rsidRDefault="00A7381B" w:rsidP="00A7381B">
            <w:pPr>
              <w:spacing w:after="0" w:line="240" w:lineRule="auto"/>
              <w:jc w:val="center"/>
              <w:rPr>
                <w:bCs/>
              </w:rPr>
            </w:pPr>
            <w:r>
              <w:rPr>
                <w:bCs/>
              </w:rPr>
              <w:t>X</w:t>
            </w:r>
          </w:p>
        </w:tc>
        <w:tc>
          <w:tcPr>
            <w:tcW w:w="992" w:type="dxa"/>
          </w:tcPr>
          <w:p w14:paraId="569C7774" w14:textId="77777777" w:rsidR="00A7381B" w:rsidRPr="0070718B" w:rsidRDefault="00A7381B" w:rsidP="00A7381B">
            <w:pPr>
              <w:spacing w:after="0" w:line="240" w:lineRule="auto"/>
              <w:jc w:val="center"/>
              <w:rPr>
                <w:bCs/>
              </w:rPr>
            </w:pPr>
          </w:p>
        </w:tc>
      </w:tr>
      <w:tr w:rsidR="00A7381B" w:rsidRPr="00596013" w14:paraId="7B66B55C" w14:textId="77777777" w:rsidTr="00A7381B">
        <w:trPr>
          <w:trHeight w:val="366"/>
        </w:trPr>
        <w:tc>
          <w:tcPr>
            <w:tcW w:w="2830" w:type="dxa"/>
          </w:tcPr>
          <w:p w14:paraId="3EEC5522" w14:textId="77777777" w:rsidR="00A7381B" w:rsidRPr="0070718B" w:rsidRDefault="00A7381B" w:rsidP="00A7381B">
            <w:pPr>
              <w:spacing w:after="0" w:line="240" w:lineRule="auto"/>
              <w:jc w:val="both"/>
              <w:rPr>
                <w:bCs/>
              </w:rPr>
            </w:pPr>
            <w:r w:rsidRPr="0070718B">
              <w:rPr>
                <w:bCs/>
              </w:rPr>
              <w:t>Sabine Dossa</w:t>
            </w:r>
          </w:p>
        </w:tc>
        <w:tc>
          <w:tcPr>
            <w:tcW w:w="2523" w:type="dxa"/>
          </w:tcPr>
          <w:p w14:paraId="0B8ACDF3" w14:textId="77777777" w:rsidR="00A7381B" w:rsidRPr="0070718B" w:rsidRDefault="00A7381B" w:rsidP="00A7381B">
            <w:pPr>
              <w:spacing w:after="0" w:line="240" w:lineRule="auto"/>
              <w:jc w:val="both"/>
              <w:rPr>
                <w:bCs/>
              </w:rPr>
            </w:pPr>
            <w:r w:rsidRPr="0070718B">
              <w:rPr>
                <w:bCs/>
              </w:rPr>
              <w:t>SynHERA</w:t>
            </w:r>
          </w:p>
        </w:tc>
        <w:tc>
          <w:tcPr>
            <w:tcW w:w="992" w:type="dxa"/>
          </w:tcPr>
          <w:p w14:paraId="670B9986" w14:textId="77777777" w:rsidR="00A7381B" w:rsidRPr="0070718B" w:rsidRDefault="00A7381B" w:rsidP="00A7381B">
            <w:pPr>
              <w:spacing w:after="0" w:line="240" w:lineRule="auto"/>
              <w:jc w:val="center"/>
              <w:rPr>
                <w:bCs/>
              </w:rPr>
            </w:pPr>
            <w:r>
              <w:rPr>
                <w:bCs/>
              </w:rPr>
              <w:t>X</w:t>
            </w:r>
          </w:p>
        </w:tc>
        <w:tc>
          <w:tcPr>
            <w:tcW w:w="992" w:type="dxa"/>
          </w:tcPr>
          <w:p w14:paraId="430D9700" w14:textId="77777777" w:rsidR="00A7381B" w:rsidRPr="0070718B" w:rsidRDefault="00A7381B" w:rsidP="00A7381B">
            <w:pPr>
              <w:spacing w:after="0" w:line="240" w:lineRule="auto"/>
              <w:jc w:val="center"/>
              <w:rPr>
                <w:bCs/>
              </w:rPr>
            </w:pPr>
          </w:p>
        </w:tc>
      </w:tr>
      <w:tr w:rsidR="00A7381B" w:rsidRPr="00596013" w14:paraId="07796899" w14:textId="77777777" w:rsidTr="00A7381B">
        <w:trPr>
          <w:trHeight w:val="366"/>
        </w:trPr>
        <w:tc>
          <w:tcPr>
            <w:tcW w:w="2830" w:type="dxa"/>
          </w:tcPr>
          <w:p w14:paraId="2E488CE0" w14:textId="77777777" w:rsidR="00A7381B" w:rsidRPr="0070718B" w:rsidRDefault="00A7381B" w:rsidP="00A7381B">
            <w:pPr>
              <w:spacing w:after="0" w:line="240" w:lineRule="auto"/>
              <w:jc w:val="both"/>
              <w:rPr>
                <w:bCs/>
              </w:rPr>
            </w:pPr>
            <w:r w:rsidRPr="0070718B">
              <w:rPr>
                <w:bCs/>
              </w:rPr>
              <w:t>Christine Deom</w:t>
            </w:r>
          </w:p>
        </w:tc>
        <w:tc>
          <w:tcPr>
            <w:tcW w:w="2523" w:type="dxa"/>
          </w:tcPr>
          <w:p w14:paraId="305129FE" w14:textId="77777777" w:rsidR="00A7381B" w:rsidRPr="0070718B" w:rsidRDefault="00A7381B" w:rsidP="00A7381B">
            <w:pPr>
              <w:spacing w:after="0" w:line="240" w:lineRule="auto"/>
              <w:jc w:val="both"/>
              <w:rPr>
                <w:bCs/>
              </w:rPr>
            </w:pPr>
            <w:r w:rsidRPr="0070718B">
              <w:rPr>
                <w:bCs/>
              </w:rPr>
              <w:t>SynHERA</w:t>
            </w:r>
          </w:p>
        </w:tc>
        <w:tc>
          <w:tcPr>
            <w:tcW w:w="992" w:type="dxa"/>
          </w:tcPr>
          <w:p w14:paraId="34C4CD17" w14:textId="77777777" w:rsidR="00A7381B" w:rsidRPr="0070718B" w:rsidRDefault="00A7381B" w:rsidP="00A7381B">
            <w:pPr>
              <w:spacing w:after="0" w:line="240" w:lineRule="auto"/>
              <w:jc w:val="center"/>
              <w:rPr>
                <w:bCs/>
              </w:rPr>
            </w:pPr>
            <w:r>
              <w:rPr>
                <w:bCs/>
              </w:rPr>
              <w:t>X</w:t>
            </w:r>
          </w:p>
        </w:tc>
        <w:tc>
          <w:tcPr>
            <w:tcW w:w="992" w:type="dxa"/>
          </w:tcPr>
          <w:p w14:paraId="7CFCC0B2" w14:textId="77777777" w:rsidR="00A7381B" w:rsidRPr="0070718B" w:rsidRDefault="00A7381B" w:rsidP="00A7381B">
            <w:pPr>
              <w:spacing w:after="0" w:line="240" w:lineRule="auto"/>
              <w:jc w:val="center"/>
              <w:rPr>
                <w:bCs/>
              </w:rPr>
            </w:pPr>
          </w:p>
        </w:tc>
      </w:tr>
    </w:tbl>
    <w:p w14:paraId="43328AA8" w14:textId="04FE1B77" w:rsidR="00A7381B" w:rsidRPr="00A7381B" w:rsidRDefault="00853F22" w:rsidP="00A7381B">
      <w:pPr>
        <w:spacing w:after="0"/>
        <w:jc w:val="both"/>
        <w:rPr>
          <w:b/>
          <w:bCs/>
          <w:sz w:val="24"/>
          <w:szCs w:val="24"/>
        </w:rPr>
      </w:pPr>
      <w:r w:rsidRPr="0070718B">
        <w:rPr>
          <w:b/>
          <w:bCs/>
          <w:sz w:val="24"/>
          <w:szCs w:val="24"/>
        </w:rPr>
        <w:t>Participants</w:t>
      </w:r>
    </w:p>
    <w:p w14:paraId="037F1DB4" w14:textId="77777777" w:rsidR="00237512" w:rsidRPr="00596013" w:rsidRDefault="00237512" w:rsidP="00C54BE4">
      <w:pPr>
        <w:spacing w:after="0" w:line="240" w:lineRule="auto"/>
        <w:jc w:val="both"/>
        <w:rPr>
          <w:bCs/>
          <w:color w:val="92D050"/>
        </w:rPr>
      </w:pPr>
    </w:p>
    <w:p w14:paraId="3EA3362B" w14:textId="77777777" w:rsidR="00F30C84" w:rsidRPr="00596013" w:rsidRDefault="00F30C84" w:rsidP="00C54BE4">
      <w:pPr>
        <w:spacing w:after="0" w:line="240" w:lineRule="auto"/>
        <w:jc w:val="both"/>
        <w:rPr>
          <w:bCs/>
          <w:color w:val="92D050"/>
        </w:rPr>
      </w:pPr>
    </w:p>
    <w:p w14:paraId="1661D6CE" w14:textId="0E920CC7" w:rsidR="00F30C84" w:rsidRPr="00596013" w:rsidRDefault="00F30C84" w:rsidP="00C54BE4">
      <w:pPr>
        <w:spacing w:after="0" w:line="240" w:lineRule="auto"/>
        <w:jc w:val="both"/>
        <w:rPr>
          <w:bCs/>
          <w:color w:val="92D050"/>
        </w:rPr>
      </w:pPr>
    </w:p>
    <w:p w14:paraId="1400DC87" w14:textId="0018DD4C" w:rsidR="006F77A0" w:rsidRPr="00596013" w:rsidRDefault="006F77A0" w:rsidP="00C54BE4">
      <w:pPr>
        <w:spacing w:after="0" w:line="240" w:lineRule="auto"/>
        <w:jc w:val="both"/>
        <w:rPr>
          <w:bCs/>
          <w:color w:val="92D050"/>
        </w:rPr>
      </w:pPr>
    </w:p>
    <w:p w14:paraId="54EE4D34" w14:textId="55149E41" w:rsidR="006F77A0" w:rsidRPr="00596013" w:rsidRDefault="006F77A0" w:rsidP="00C54BE4">
      <w:pPr>
        <w:spacing w:after="0" w:line="240" w:lineRule="auto"/>
        <w:jc w:val="both"/>
        <w:rPr>
          <w:bCs/>
          <w:color w:val="92D050"/>
        </w:rPr>
      </w:pPr>
    </w:p>
    <w:p w14:paraId="13080D57" w14:textId="36F48165" w:rsidR="006F77A0" w:rsidRPr="00596013" w:rsidRDefault="006F77A0" w:rsidP="00C54BE4">
      <w:pPr>
        <w:spacing w:after="0" w:line="240" w:lineRule="auto"/>
        <w:jc w:val="both"/>
        <w:rPr>
          <w:bCs/>
          <w:color w:val="92D050"/>
        </w:rPr>
      </w:pPr>
    </w:p>
    <w:p w14:paraId="5D14E1C5" w14:textId="052639DB" w:rsidR="006F77A0" w:rsidRPr="00596013" w:rsidRDefault="006F77A0" w:rsidP="00C54BE4">
      <w:pPr>
        <w:spacing w:after="0" w:line="240" w:lineRule="auto"/>
        <w:jc w:val="both"/>
        <w:rPr>
          <w:bCs/>
          <w:color w:val="92D050"/>
        </w:rPr>
      </w:pPr>
    </w:p>
    <w:p w14:paraId="268640A1" w14:textId="076A3191" w:rsidR="006F77A0" w:rsidRPr="00596013" w:rsidRDefault="006F77A0" w:rsidP="00C54BE4">
      <w:pPr>
        <w:spacing w:after="0" w:line="240" w:lineRule="auto"/>
        <w:jc w:val="both"/>
        <w:rPr>
          <w:bCs/>
          <w:color w:val="92D050"/>
        </w:rPr>
      </w:pPr>
    </w:p>
    <w:p w14:paraId="0FFC2952" w14:textId="57C9F79E" w:rsidR="006F77A0" w:rsidRPr="00596013" w:rsidRDefault="006F77A0" w:rsidP="00C54BE4">
      <w:pPr>
        <w:spacing w:after="0" w:line="240" w:lineRule="auto"/>
        <w:jc w:val="both"/>
        <w:rPr>
          <w:bCs/>
          <w:color w:val="92D050"/>
        </w:rPr>
      </w:pPr>
    </w:p>
    <w:p w14:paraId="7A2D5784" w14:textId="38834B1B" w:rsidR="006F77A0" w:rsidRPr="00596013" w:rsidRDefault="006F77A0" w:rsidP="00C54BE4">
      <w:pPr>
        <w:spacing w:after="0" w:line="240" w:lineRule="auto"/>
        <w:jc w:val="both"/>
        <w:rPr>
          <w:bCs/>
          <w:color w:val="92D050"/>
        </w:rPr>
      </w:pPr>
    </w:p>
    <w:p w14:paraId="1FE510DE" w14:textId="31C4E81F" w:rsidR="006F77A0" w:rsidRPr="00596013" w:rsidRDefault="006F77A0" w:rsidP="00C54BE4">
      <w:pPr>
        <w:spacing w:after="0" w:line="240" w:lineRule="auto"/>
        <w:jc w:val="both"/>
        <w:rPr>
          <w:bCs/>
          <w:color w:val="92D050"/>
        </w:rPr>
      </w:pPr>
    </w:p>
    <w:p w14:paraId="6A09AE13" w14:textId="1067ED51" w:rsidR="006F77A0" w:rsidRPr="00596013" w:rsidRDefault="006F77A0" w:rsidP="00C54BE4">
      <w:pPr>
        <w:spacing w:after="0" w:line="240" w:lineRule="auto"/>
        <w:jc w:val="both"/>
        <w:rPr>
          <w:bCs/>
          <w:color w:val="92D050"/>
        </w:rPr>
      </w:pPr>
    </w:p>
    <w:p w14:paraId="7E07EACE" w14:textId="10C7CB63" w:rsidR="006F77A0" w:rsidRPr="00596013" w:rsidRDefault="006F77A0" w:rsidP="00C54BE4">
      <w:pPr>
        <w:spacing w:after="0" w:line="240" w:lineRule="auto"/>
        <w:jc w:val="both"/>
        <w:rPr>
          <w:bCs/>
          <w:color w:val="92D050"/>
        </w:rPr>
      </w:pPr>
    </w:p>
    <w:p w14:paraId="5BD253D4" w14:textId="2EE6D511" w:rsidR="006F77A0" w:rsidRPr="00596013" w:rsidRDefault="006F77A0" w:rsidP="00C54BE4">
      <w:pPr>
        <w:spacing w:after="0" w:line="240" w:lineRule="auto"/>
        <w:jc w:val="both"/>
        <w:rPr>
          <w:bCs/>
          <w:color w:val="92D050"/>
        </w:rPr>
      </w:pPr>
    </w:p>
    <w:p w14:paraId="6888B9FA" w14:textId="60538CA0" w:rsidR="006F77A0" w:rsidRPr="00596013" w:rsidRDefault="006F77A0" w:rsidP="00C54BE4">
      <w:pPr>
        <w:spacing w:after="0" w:line="240" w:lineRule="auto"/>
        <w:jc w:val="both"/>
        <w:rPr>
          <w:bCs/>
          <w:color w:val="92D050"/>
        </w:rPr>
      </w:pPr>
    </w:p>
    <w:p w14:paraId="0046CA0B" w14:textId="36C1BB66" w:rsidR="006F77A0" w:rsidRPr="00596013" w:rsidRDefault="006F77A0" w:rsidP="00C54BE4">
      <w:pPr>
        <w:spacing w:after="0" w:line="240" w:lineRule="auto"/>
        <w:jc w:val="both"/>
        <w:rPr>
          <w:bCs/>
          <w:color w:val="92D050"/>
        </w:rPr>
      </w:pPr>
    </w:p>
    <w:p w14:paraId="413F02C3" w14:textId="2959B860" w:rsidR="006F77A0" w:rsidRPr="00596013" w:rsidRDefault="006F77A0" w:rsidP="00C54BE4">
      <w:pPr>
        <w:spacing w:after="0" w:line="240" w:lineRule="auto"/>
        <w:jc w:val="both"/>
        <w:rPr>
          <w:bCs/>
          <w:color w:val="92D050"/>
        </w:rPr>
      </w:pPr>
    </w:p>
    <w:p w14:paraId="720303ED" w14:textId="78BA9F1E" w:rsidR="006F77A0" w:rsidRPr="00596013" w:rsidRDefault="006F77A0" w:rsidP="00C54BE4">
      <w:pPr>
        <w:spacing w:after="0" w:line="240" w:lineRule="auto"/>
        <w:jc w:val="both"/>
        <w:rPr>
          <w:bCs/>
          <w:color w:val="92D050"/>
        </w:rPr>
      </w:pPr>
    </w:p>
    <w:p w14:paraId="2A774433" w14:textId="3C802D92" w:rsidR="006F77A0" w:rsidRPr="00596013" w:rsidRDefault="006F77A0" w:rsidP="00C54BE4">
      <w:pPr>
        <w:spacing w:after="0" w:line="240" w:lineRule="auto"/>
        <w:jc w:val="both"/>
        <w:rPr>
          <w:bCs/>
          <w:color w:val="92D050"/>
        </w:rPr>
      </w:pPr>
    </w:p>
    <w:p w14:paraId="1C611A1A" w14:textId="543305AD" w:rsidR="006F77A0" w:rsidRPr="00596013" w:rsidRDefault="006F77A0" w:rsidP="00C54BE4">
      <w:pPr>
        <w:spacing w:after="0" w:line="240" w:lineRule="auto"/>
        <w:jc w:val="both"/>
        <w:rPr>
          <w:bCs/>
          <w:color w:val="92D050"/>
        </w:rPr>
      </w:pPr>
    </w:p>
    <w:p w14:paraId="446D9A76" w14:textId="3BCB67D3" w:rsidR="006F77A0" w:rsidRPr="00596013" w:rsidRDefault="006F77A0" w:rsidP="00C54BE4">
      <w:pPr>
        <w:spacing w:after="0" w:line="240" w:lineRule="auto"/>
        <w:jc w:val="both"/>
        <w:rPr>
          <w:bCs/>
          <w:color w:val="92D050"/>
        </w:rPr>
      </w:pPr>
    </w:p>
    <w:p w14:paraId="055AE405" w14:textId="0AEA498B" w:rsidR="006F77A0" w:rsidRPr="00596013" w:rsidRDefault="006F77A0" w:rsidP="00C54BE4">
      <w:pPr>
        <w:spacing w:after="0" w:line="240" w:lineRule="auto"/>
        <w:jc w:val="both"/>
        <w:rPr>
          <w:bCs/>
          <w:color w:val="92D050"/>
        </w:rPr>
      </w:pPr>
    </w:p>
    <w:p w14:paraId="59141609" w14:textId="729E4E7A" w:rsidR="006F77A0" w:rsidRPr="00596013" w:rsidRDefault="006F77A0" w:rsidP="00C54BE4">
      <w:pPr>
        <w:spacing w:after="0" w:line="240" w:lineRule="auto"/>
        <w:jc w:val="both"/>
        <w:rPr>
          <w:bCs/>
          <w:color w:val="92D050"/>
        </w:rPr>
      </w:pPr>
    </w:p>
    <w:p w14:paraId="3E359E26" w14:textId="2A00ED26" w:rsidR="006F77A0" w:rsidRPr="00596013" w:rsidRDefault="006F77A0" w:rsidP="00C54BE4">
      <w:pPr>
        <w:spacing w:after="0" w:line="240" w:lineRule="auto"/>
        <w:jc w:val="both"/>
        <w:rPr>
          <w:bCs/>
          <w:color w:val="92D050"/>
        </w:rPr>
      </w:pPr>
    </w:p>
    <w:p w14:paraId="0096A061" w14:textId="3F336F9E" w:rsidR="006F77A0" w:rsidRDefault="006F77A0" w:rsidP="00C54BE4">
      <w:pPr>
        <w:pStyle w:val="Paragraphedeliste"/>
        <w:jc w:val="both"/>
        <w:rPr>
          <w:b/>
          <w:bCs/>
        </w:rPr>
      </w:pPr>
    </w:p>
    <w:p w14:paraId="334DC4A9" w14:textId="497E4D14" w:rsidR="00C95473" w:rsidRDefault="00C95473" w:rsidP="00C54BE4">
      <w:pPr>
        <w:pStyle w:val="Paragraphedeliste"/>
        <w:jc w:val="both"/>
        <w:rPr>
          <w:b/>
          <w:bCs/>
        </w:rPr>
      </w:pPr>
    </w:p>
    <w:p w14:paraId="0D5FCF43" w14:textId="2F9EEC65" w:rsidR="00C95473" w:rsidRDefault="00C95473" w:rsidP="00C54BE4">
      <w:pPr>
        <w:pStyle w:val="Paragraphedeliste"/>
        <w:jc w:val="both"/>
        <w:rPr>
          <w:b/>
          <w:bCs/>
        </w:rPr>
      </w:pPr>
    </w:p>
    <w:p w14:paraId="7EDFBB39" w14:textId="681E866C" w:rsidR="00C95473" w:rsidRDefault="00C95473" w:rsidP="00C54BE4">
      <w:pPr>
        <w:pStyle w:val="Paragraphedeliste"/>
        <w:jc w:val="both"/>
        <w:rPr>
          <w:b/>
          <w:bCs/>
        </w:rPr>
      </w:pPr>
    </w:p>
    <w:p w14:paraId="7617BBDE" w14:textId="078F1D4D" w:rsidR="00C95473" w:rsidRDefault="00C95473" w:rsidP="00C54BE4">
      <w:pPr>
        <w:pStyle w:val="Paragraphedeliste"/>
        <w:jc w:val="both"/>
        <w:rPr>
          <w:b/>
          <w:bCs/>
        </w:rPr>
      </w:pPr>
    </w:p>
    <w:p w14:paraId="1863CAF2" w14:textId="476D73B1" w:rsidR="00C95473" w:rsidRDefault="00C95473" w:rsidP="00C54BE4">
      <w:pPr>
        <w:pStyle w:val="Paragraphedeliste"/>
        <w:jc w:val="both"/>
        <w:rPr>
          <w:b/>
          <w:bCs/>
        </w:rPr>
      </w:pPr>
    </w:p>
    <w:p w14:paraId="4CFC159B" w14:textId="67F803B4" w:rsidR="00C95473" w:rsidRDefault="00C95473" w:rsidP="00C54BE4">
      <w:pPr>
        <w:pStyle w:val="Paragraphedeliste"/>
        <w:jc w:val="both"/>
        <w:rPr>
          <w:b/>
          <w:bCs/>
        </w:rPr>
      </w:pPr>
    </w:p>
    <w:p w14:paraId="30B2FA7E" w14:textId="5D406F0A" w:rsidR="005559D7" w:rsidRDefault="005559D7" w:rsidP="00C54BE4">
      <w:pPr>
        <w:pStyle w:val="Paragraphedeliste"/>
        <w:jc w:val="both"/>
        <w:rPr>
          <w:b/>
          <w:bCs/>
        </w:rPr>
      </w:pPr>
    </w:p>
    <w:p w14:paraId="0BF0C67A" w14:textId="2EFAE2C1" w:rsidR="005559D7" w:rsidRDefault="005559D7" w:rsidP="00C54BE4">
      <w:pPr>
        <w:pStyle w:val="Paragraphedeliste"/>
        <w:jc w:val="both"/>
        <w:rPr>
          <w:b/>
          <w:bCs/>
        </w:rPr>
      </w:pPr>
    </w:p>
    <w:p w14:paraId="69D9D4F0" w14:textId="64CAD852" w:rsidR="005559D7" w:rsidRDefault="005559D7" w:rsidP="00C54BE4">
      <w:pPr>
        <w:pStyle w:val="Paragraphedeliste"/>
        <w:jc w:val="both"/>
        <w:rPr>
          <w:b/>
          <w:bCs/>
        </w:rPr>
      </w:pPr>
    </w:p>
    <w:p w14:paraId="3E73A5A9" w14:textId="331301C3" w:rsidR="005559D7" w:rsidRDefault="005559D7" w:rsidP="00C54BE4">
      <w:pPr>
        <w:pStyle w:val="Paragraphedeliste"/>
        <w:jc w:val="both"/>
        <w:rPr>
          <w:b/>
          <w:bCs/>
        </w:rPr>
      </w:pPr>
    </w:p>
    <w:p w14:paraId="7B376B08" w14:textId="1811FFE7" w:rsidR="009F224C" w:rsidRDefault="009F224C" w:rsidP="00C54BE4">
      <w:pPr>
        <w:pStyle w:val="Paragraphedeliste"/>
        <w:jc w:val="both"/>
        <w:rPr>
          <w:b/>
          <w:bCs/>
        </w:rPr>
      </w:pPr>
    </w:p>
    <w:p w14:paraId="05930D46" w14:textId="7570ED6D" w:rsidR="009F224C" w:rsidRDefault="009F224C" w:rsidP="00C54BE4">
      <w:pPr>
        <w:pStyle w:val="Paragraphedeliste"/>
        <w:jc w:val="both"/>
        <w:rPr>
          <w:b/>
          <w:bCs/>
        </w:rPr>
      </w:pPr>
    </w:p>
    <w:p w14:paraId="085154E1" w14:textId="3331ECF8" w:rsidR="009F224C" w:rsidRDefault="009F224C" w:rsidP="00C54BE4">
      <w:pPr>
        <w:pStyle w:val="Paragraphedeliste"/>
        <w:jc w:val="both"/>
        <w:rPr>
          <w:b/>
          <w:bCs/>
        </w:rPr>
      </w:pPr>
    </w:p>
    <w:p w14:paraId="1D5CA689" w14:textId="77777777" w:rsidR="009F224C" w:rsidRDefault="009F224C" w:rsidP="00C54BE4">
      <w:pPr>
        <w:pStyle w:val="Paragraphedeliste"/>
        <w:jc w:val="both"/>
        <w:rPr>
          <w:b/>
          <w:bCs/>
        </w:rPr>
      </w:pPr>
    </w:p>
    <w:p w14:paraId="17625586" w14:textId="77777777" w:rsidR="00E9798A" w:rsidRDefault="00E9798A" w:rsidP="00C54BE4">
      <w:pPr>
        <w:jc w:val="both"/>
        <w:rPr>
          <w:b/>
          <w:bCs/>
          <w:sz w:val="24"/>
          <w:szCs w:val="24"/>
        </w:rPr>
      </w:pPr>
    </w:p>
    <w:p w14:paraId="07A6B2F7" w14:textId="35CE57E2" w:rsidR="002C627A" w:rsidRDefault="002C627A" w:rsidP="00C54BE4">
      <w:pPr>
        <w:jc w:val="both"/>
        <w:rPr>
          <w:b/>
          <w:bCs/>
          <w:sz w:val="24"/>
          <w:szCs w:val="24"/>
        </w:rPr>
      </w:pPr>
    </w:p>
    <w:p w14:paraId="139B0D87" w14:textId="6054CFED" w:rsidR="00526DA8" w:rsidRDefault="00526DA8" w:rsidP="00C54BE4">
      <w:pPr>
        <w:jc w:val="both"/>
        <w:rPr>
          <w:b/>
          <w:bCs/>
          <w:sz w:val="24"/>
          <w:szCs w:val="24"/>
        </w:rPr>
      </w:pPr>
    </w:p>
    <w:p w14:paraId="30B9A59E" w14:textId="5D13752A" w:rsidR="00ED3B02" w:rsidRDefault="00ED3B02" w:rsidP="00C54BE4">
      <w:pPr>
        <w:jc w:val="both"/>
        <w:rPr>
          <w:b/>
          <w:bCs/>
          <w:sz w:val="24"/>
          <w:szCs w:val="24"/>
        </w:rPr>
      </w:pPr>
    </w:p>
    <w:p w14:paraId="4E82B322" w14:textId="726CA417" w:rsidR="00ED3B02" w:rsidRDefault="00ED3B02" w:rsidP="00C54BE4">
      <w:pPr>
        <w:jc w:val="both"/>
        <w:rPr>
          <w:b/>
          <w:bCs/>
          <w:sz w:val="24"/>
          <w:szCs w:val="24"/>
        </w:rPr>
      </w:pPr>
    </w:p>
    <w:p w14:paraId="4CDFF34D" w14:textId="77777777" w:rsidR="00E9753A" w:rsidRDefault="00E9753A" w:rsidP="00C54BE4">
      <w:pPr>
        <w:jc w:val="both"/>
        <w:rPr>
          <w:b/>
          <w:bCs/>
          <w:sz w:val="24"/>
          <w:szCs w:val="24"/>
        </w:rPr>
      </w:pPr>
    </w:p>
    <w:p w14:paraId="4C8C647A" w14:textId="36EB0A59" w:rsidR="00ED3B02" w:rsidRPr="00ED3B02" w:rsidRDefault="00ED3B02" w:rsidP="00C54BE4">
      <w:pPr>
        <w:jc w:val="both"/>
        <w:rPr>
          <w:b/>
          <w:bCs/>
          <w:sz w:val="24"/>
          <w:szCs w:val="24"/>
          <w:u w:val="single"/>
        </w:rPr>
      </w:pPr>
      <w:r w:rsidRPr="00ED3B02">
        <w:rPr>
          <w:b/>
          <w:bCs/>
          <w:sz w:val="24"/>
          <w:szCs w:val="24"/>
          <w:u w:val="single"/>
        </w:rPr>
        <w:lastRenderedPageBreak/>
        <w:t>Invités :</w:t>
      </w:r>
    </w:p>
    <w:p w14:paraId="6595A26B" w14:textId="45D95A33" w:rsidR="005F6752" w:rsidRDefault="00BB49A6" w:rsidP="00E9753A">
      <w:pPr>
        <w:spacing w:after="120"/>
        <w:jc w:val="both"/>
      </w:pPr>
      <w:r>
        <w:t xml:space="preserve">Jérémy </w:t>
      </w:r>
      <w:proofErr w:type="spellStart"/>
      <w:r>
        <w:t>Fidélak</w:t>
      </w:r>
      <w:proofErr w:type="spellEnd"/>
      <w:r w:rsidR="00ED3B02" w:rsidRPr="00E9753A">
        <w:t>, SynHERA</w:t>
      </w:r>
    </w:p>
    <w:p w14:paraId="3E6637B6" w14:textId="1FC83B9A" w:rsidR="00C70401" w:rsidRPr="00E9753A" w:rsidRDefault="00C70401" w:rsidP="00E9753A">
      <w:pPr>
        <w:spacing w:after="120"/>
        <w:jc w:val="both"/>
      </w:pPr>
      <w:r>
        <w:t>Yves Laccroix, SynHERA</w:t>
      </w:r>
    </w:p>
    <w:p w14:paraId="5228630C" w14:textId="77777777" w:rsidR="00E9753A" w:rsidRPr="00E9753A" w:rsidRDefault="00E9753A" w:rsidP="00E9753A">
      <w:pPr>
        <w:spacing w:after="120"/>
        <w:jc w:val="both"/>
      </w:pPr>
    </w:p>
    <w:p w14:paraId="1CF79EB8" w14:textId="3135EBB8" w:rsidR="00D93B5D" w:rsidRDefault="00DE2E8E" w:rsidP="00C54BE4">
      <w:pPr>
        <w:jc w:val="both"/>
        <w:rPr>
          <w:b/>
          <w:bCs/>
          <w:sz w:val="28"/>
          <w:szCs w:val="28"/>
        </w:rPr>
      </w:pPr>
      <w:r w:rsidRPr="00DB5E11">
        <w:rPr>
          <w:b/>
          <w:bCs/>
          <w:sz w:val="28"/>
          <w:szCs w:val="28"/>
        </w:rPr>
        <w:t xml:space="preserve">Ordre du jour </w:t>
      </w:r>
    </w:p>
    <w:p w14:paraId="280F58FE" w14:textId="77777777" w:rsidR="00BB49A6" w:rsidRPr="00BB49A6" w:rsidRDefault="00BB49A6" w:rsidP="00337E93">
      <w:pPr>
        <w:numPr>
          <w:ilvl w:val="0"/>
          <w:numId w:val="7"/>
        </w:numPr>
        <w:tabs>
          <w:tab w:val="left" w:pos="720"/>
        </w:tabs>
        <w:spacing w:after="0" w:line="240" w:lineRule="auto"/>
      </w:pPr>
      <w:r w:rsidRPr="00BB49A6">
        <w:t>Suivi des décisions</w:t>
      </w:r>
    </w:p>
    <w:p w14:paraId="6FD5CD81" w14:textId="77777777" w:rsidR="00BB49A6" w:rsidRPr="00BB49A6" w:rsidRDefault="00BB49A6" w:rsidP="00337E93">
      <w:pPr>
        <w:numPr>
          <w:ilvl w:val="0"/>
          <w:numId w:val="7"/>
        </w:numPr>
        <w:tabs>
          <w:tab w:val="left" w:pos="720"/>
        </w:tabs>
        <w:spacing w:after="0" w:line="240" w:lineRule="auto"/>
      </w:pPr>
      <w:r w:rsidRPr="00BB49A6">
        <w:t>Evolution de SynHERA après 2020 :</w:t>
      </w:r>
    </w:p>
    <w:p w14:paraId="7839C7C5" w14:textId="77777777" w:rsidR="00BB49A6" w:rsidRPr="00BB49A6" w:rsidRDefault="00BB49A6" w:rsidP="00BB49A6">
      <w:pPr>
        <w:spacing w:after="0" w:line="240" w:lineRule="auto"/>
        <w:ind w:left="720"/>
      </w:pPr>
      <w:r w:rsidRPr="00BB49A6">
        <w:t xml:space="preserve">·       </w:t>
      </w:r>
      <w:r w:rsidRPr="00BB49A6">
        <w:rPr>
          <w:i/>
          <w:iCs/>
        </w:rPr>
        <w:t xml:space="preserve">Actualité et fonctionnement </w:t>
      </w:r>
    </w:p>
    <w:p w14:paraId="5BB1BEC9" w14:textId="77777777" w:rsidR="00BB49A6" w:rsidRPr="00BB49A6" w:rsidRDefault="00BB49A6" w:rsidP="00BB49A6">
      <w:pPr>
        <w:spacing w:after="0" w:line="240" w:lineRule="auto"/>
        <w:ind w:left="720"/>
      </w:pPr>
      <w:r w:rsidRPr="00BB49A6">
        <w:t xml:space="preserve">·       </w:t>
      </w:r>
      <w:r w:rsidRPr="00BB49A6">
        <w:rPr>
          <w:i/>
          <w:iCs/>
        </w:rPr>
        <w:t>Activités à amplifier/développer et liens avec les autres opérateurs</w:t>
      </w:r>
    </w:p>
    <w:p w14:paraId="4CF1065A" w14:textId="77777777" w:rsidR="00BB49A6" w:rsidRPr="00BB49A6" w:rsidRDefault="00BB49A6" w:rsidP="00337E93">
      <w:pPr>
        <w:numPr>
          <w:ilvl w:val="0"/>
          <w:numId w:val="8"/>
        </w:numPr>
        <w:tabs>
          <w:tab w:val="left" w:pos="720"/>
        </w:tabs>
        <w:spacing w:after="0" w:line="240" w:lineRule="auto"/>
      </w:pPr>
      <w:r w:rsidRPr="00BB49A6">
        <w:t>Nouveau site internet SynHERA : intranet, accès et modalités</w:t>
      </w:r>
    </w:p>
    <w:p w14:paraId="558D82A9" w14:textId="77777777" w:rsidR="00BB49A6" w:rsidRPr="00BB49A6" w:rsidRDefault="00BB49A6" w:rsidP="00337E93">
      <w:pPr>
        <w:numPr>
          <w:ilvl w:val="0"/>
          <w:numId w:val="8"/>
        </w:numPr>
        <w:tabs>
          <w:tab w:val="left" w:pos="720"/>
        </w:tabs>
        <w:spacing w:after="0" w:line="240" w:lineRule="auto"/>
      </w:pPr>
      <w:r w:rsidRPr="00BB49A6">
        <w:t xml:space="preserve">Divers : JDCHE 2020 ; Luck ; autres ? </w:t>
      </w:r>
    </w:p>
    <w:p w14:paraId="099647E1" w14:textId="77777777" w:rsidR="00E9753A" w:rsidRPr="00E9753A" w:rsidRDefault="00E9753A" w:rsidP="00E9753A">
      <w:pPr>
        <w:spacing w:after="0" w:line="240" w:lineRule="auto"/>
        <w:ind w:left="720"/>
        <w:rPr>
          <w:color w:val="000000"/>
          <w:lang w:eastAsia="fr-BE"/>
        </w:rPr>
      </w:pPr>
    </w:p>
    <w:p w14:paraId="465BD683" w14:textId="24171343" w:rsidR="0070718B" w:rsidRDefault="0094650F" w:rsidP="00337E93">
      <w:pPr>
        <w:pStyle w:val="Titre1"/>
        <w:numPr>
          <w:ilvl w:val="0"/>
          <w:numId w:val="1"/>
        </w:numPr>
        <w:jc w:val="both"/>
      </w:pPr>
      <w:r>
        <w:t>Suivi des décis</w:t>
      </w:r>
      <w:r w:rsidR="00381E91">
        <w:t>ions</w:t>
      </w:r>
    </w:p>
    <w:p w14:paraId="68E1C4A8" w14:textId="60009E85" w:rsidR="00381E91" w:rsidRDefault="00381E91" w:rsidP="00C54BE4">
      <w:pPr>
        <w:jc w:val="both"/>
      </w:pPr>
    </w:p>
    <w:tbl>
      <w:tblPr>
        <w:tblStyle w:val="Grilledutableau"/>
        <w:tblW w:w="0" w:type="auto"/>
        <w:tblLook w:val="04A0" w:firstRow="1" w:lastRow="0" w:firstColumn="1" w:lastColumn="0" w:noHBand="0" w:noVBand="1"/>
      </w:tblPr>
      <w:tblGrid>
        <w:gridCol w:w="2263"/>
        <w:gridCol w:w="6797"/>
      </w:tblGrid>
      <w:tr w:rsidR="009D398E" w:rsidRPr="002E2CCE" w14:paraId="0B0CF870" w14:textId="77777777" w:rsidTr="00A02B18">
        <w:tc>
          <w:tcPr>
            <w:tcW w:w="2263" w:type="dxa"/>
          </w:tcPr>
          <w:p w14:paraId="234ADA7C" w14:textId="77777777" w:rsidR="009D398E" w:rsidRDefault="009D398E" w:rsidP="00C54BE4">
            <w:pPr>
              <w:jc w:val="both"/>
              <w:rPr>
                <w:b/>
              </w:rPr>
            </w:pPr>
            <w:r w:rsidRPr="002E2CCE">
              <w:rPr>
                <w:b/>
              </w:rPr>
              <w:t>QUOI</w:t>
            </w:r>
          </w:p>
          <w:p w14:paraId="2949F2B9" w14:textId="3C444D00" w:rsidR="00F576B2" w:rsidRPr="002E2CCE" w:rsidRDefault="00F576B2" w:rsidP="00C54BE4">
            <w:pPr>
              <w:jc w:val="both"/>
              <w:rPr>
                <w:b/>
              </w:rPr>
            </w:pPr>
          </w:p>
        </w:tc>
        <w:tc>
          <w:tcPr>
            <w:tcW w:w="6797" w:type="dxa"/>
          </w:tcPr>
          <w:p w14:paraId="14F1606D" w14:textId="6A4B0F7E" w:rsidR="009D398E" w:rsidRPr="002E2CCE" w:rsidRDefault="009D398E" w:rsidP="00C54BE4">
            <w:pPr>
              <w:jc w:val="both"/>
              <w:rPr>
                <w:b/>
              </w:rPr>
            </w:pPr>
            <w:r w:rsidRPr="002E2CCE">
              <w:rPr>
                <w:b/>
              </w:rPr>
              <w:t>ACTION</w:t>
            </w:r>
            <w:r w:rsidR="008E30A9">
              <w:rPr>
                <w:b/>
              </w:rPr>
              <w:t>S</w:t>
            </w:r>
          </w:p>
        </w:tc>
      </w:tr>
      <w:tr w:rsidR="009D398E" w14:paraId="4649DA8A" w14:textId="77777777" w:rsidTr="00A02B18">
        <w:tc>
          <w:tcPr>
            <w:tcW w:w="2263" w:type="dxa"/>
          </w:tcPr>
          <w:p w14:paraId="0BA39511" w14:textId="459481D7" w:rsidR="009D398E" w:rsidRDefault="00BB49A6" w:rsidP="00CE73A9">
            <w:r>
              <w:t>Equipement</w:t>
            </w:r>
          </w:p>
        </w:tc>
        <w:tc>
          <w:tcPr>
            <w:tcW w:w="6797" w:type="dxa"/>
          </w:tcPr>
          <w:p w14:paraId="46DCCD36" w14:textId="77777777" w:rsidR="005F34F9" w:rsidRDefault="00BB49A6" w:rsidP="005F34F9">
            <w:pPr>
              <w:jc w:val="both"/>
            </w:pPr>
            <w:r>
              <w:t>Point abordé dans une réunion spécifique l’après-midi</w:t>
            </w:r>
          </w:p>
          <w:p w14:paraId="1D9A5F61" w14:textId="075444B7" w:rsidR="00BB49A6" w:rsidRDefault="00BB49A6" w:rsidP="005F34F9">
            <w:pPr>
              <w:jc w:val="both"/>
            </w:pPr>
          </w:p>
        </w:tc>
      </w:tr>
      <w:tr w:rsidR="009D398E" w14:paraId="07F21AC5" w14:textId="77777777" w:rsidTr="00A02B18">
        <w:tc>
          <w:tcPr>
            <w:tcW w:w="2263" w:type="dxa"/>
          </w:tcPr>
          <w:p w14:paraId="1A51B2DB" w14:textId="749B0A0A" w:rsidR="009D398E" w:rsidRDefault="00BB49A6" w:rsidP="006B514A">
            <w:r>
              <w:t>Indicateurs – Représentation de l’activité recherche des HE</w:t>
            </w:r>
          </w:p>
        </w:tc>
        <w:tc>
          <w:tcPr>
            <w:tcW w:w="6797" w:type="dxa"/>
          </w:tcPr>
          <w:p w14:paraId="6C354FFE" w14:textId="2ACC475D" w:rsidR="005F34F9" w:rsidRDefault="00C70401" w:rsidP="002F02F2">
            <w:pPr>
              <w:jc w:val="both"/>
            </w:pPr>
            <w:r>
              <w:t xml:space="preserve">Comment fournir annuellement aux Régions les indicateurs représentant l’ensemble de l’activité recherche présentes au sein des HE et CR ? SynHERA ne dispose que des chiffres pour les projets qu’elle a accompagnés. Or il est important que les Régions visualisent l’ensemble de l’activité en termes de </w:t>
            </w:r>
            <w:r w:rsidR="00F43D33">
              <w:t xml:space="preserve">projets de </w:t>
            </w:r>
            <w:r>
              <w:t>recherche, prestations de service et transfert/impact</w:t>
            </w:r>
            <w:r w:rsidR="00B35918">
              <w:t xml:space="preserve"> </w:t>
            </w:r>
            <w:r>
              <w:t>socio-économique. Ce « lobbying » permettra notamment de justifier un maintien et/ou une augmentation des enveloppes dédiées aux appels à projets ouverts aux HE/CR.</w:t>
            </w:r>
          </w:p>
          <w:p w14:paraId="09952AB6" w14:textId="77777777" w:rsidR="00F43D33" w:rsidRDefault="00F43D33" w:rsidP="002F02F2">
            <w:pPr>
              <w:jc w:val="both"/>
            </w:pPr>
          </w:p>
          <w:p w14:paraId="0C6344F9" w14:textId="7A198624" w:rsidR="00C70401" w:rsidRDefault="00C70401" w:rsidP="00C70401">
            <w:pPr>
              <w:pStyle w:val="Paragraphedeliste"/>
              <w:numPr>
                <w:ilvl w:val="0"/>
                <w:numId w:val="9"/>
              </w:numPr>
              <w:jc w:val="both"/>
            </w:pPr>
            <w:r>
              <w:t>Christine propose deux récoltes, à réaliser en parallèle :</w:t>
            </w:r>
          </w:p>
          <w:p w14:paraId="433FECB4" w14:textId="79DA8F00" w:rsidR="00F43D33" w:rsidRPr="00F43D33" w:rsidRDefault="00C70401" w:rsidP="00F43D33">
            <w:pPr>
              <w:pStyle w:val="Paragraphedeliste"/>
              <w:jc w:val="both"/>
              <w:rPr>
                <w:i/>
                <w:iCs/>
              </w:rPr>
            </w:pPr>
            <w:r w:rsidRPr="00F43D33">
              <w:rPr>
                <w:i/>
                <w:iCs/>
              </w:rPr>
              <w:t xml:space="preserve">- </w:t>
            </w:r>
            <w:r w:rsidR="00F43D33" w:rsidRPr="00F43D33">
              <w:rPr>
                <w:i/>
                <w:iCs/>
              </w:rPr>
              <w:t xml:space="preserve">Christine envoie un google </w:t>
            </w:r>
            <w:proofErr w:type="spellStart"/>
            <w:r w:rsidR="00F43D33" w:rsidRPr="00F43D33">
              <w:rPr>
                <w:i/>
                <w:iCs/>
              </w:rPr>
              <w:t>Form</w:t>
            </w:r>
            <w:proofErr w:type="spellEnd"/>
            <w:r w:rsidR="00F43D33" w:rsidRPr="00F43D33">
              <w:rPr>
                <w:i/>
                <w:iCs/>
              </w:rPr>
              <w:t xml:space="preserve"> aux coordinateurs recherche en janvier afin de récolter ces informations.</w:t>
            </w:r>
          </w:p>
          <w:p w14:paraId="63D606DB" w14:textId="77777777" w:rsidR="00F43D33" w:rsidRPr="00F43D33" w:rsidRDefault="00F43D33" w:rsidP="00F43D33">
            <w:pPr>
              <w:pStyle w:val="Paragraphedeliste"/>
              <w:jc w:val="both"/>
              <w:rPr>
                <w:i/>
                <w:iCs/>
              </w:rPr>
            </w:pPr>
          </w:p>
          <w:p w14:paraId="1399145B" w14:textId="112C7A80" w:rsidR="00C70401" w:rsidRPr="00F43D33" w:rsidRDefault="00F43D33" w:rsidP="00F43D33">
            <w:pPr>
              <w:pStyle w:val="Paragraphedeliste"/>
              <w:jc w:val="both"/>
              <w:rPr>
                <w:i/>
                <w:iCs/>
              </w:rPr>
            </w:pPr>
            <w:r w:rsidRPr="00F43D33">
              <w:rPr>
                <w:i/>
                <w:iCs/>
              </w:rPr>
              <w:t>- Les coordinateurs qui disposent déjà de cette information consolidée en janvier la font parvenir à Christine sous forme libre (rapport d’activité ou autre).</w:t>
            </w:r>
          </w:p>
          <w:p w14:paraId="5BBF51C8" w14:textId="77777777" w:rsidR="00F43D33" w:rsidRDefault="00F43D33" w:rsidP="00F43D33">
            <w:pPr>
              <w:jc w:val="both"/>
            </w:pPr>
          </w:p>
          <w:p w14:paraId="37A2B76C" w14:textId="77777777" w:rsidR="00B35918" w:rsidRDefault="00B35918" w:rsidP="00F43D33">
            <w:pPr>
              <w:jc w:val="both"/>
            </w:pPr>
            <w:r>
              <w:t>Un mail explicatif reprenant les indicateurs avec leurs définition</w:t>
            </w:r>
            <w:r w:rsidR="005C4AC3">
              <w:t>s</w:t>
            </w:r>
            <w:r>
              <w:t xml:space="preserve"> ainsi que le mode opératoire de la récolte sera envoyé par Christine en janvier prochain</w:t>
            </w:r>
            <w:r w:rsidR="00525E31">
              <w:t>.</w:t>
            </w:r>
          </w:p>
          <w:p w14:paraId="4B47436A" w14:textId="232AAFB0" w:rsidR="00525E31" w:rsidRDefault="00525E31" w:rsidP="00F43D33">
            <w:pPr>
              <w:jc w:val="both"/>
            </w:pPr>
          </w:p>
        </w:tc>
      </w:tr>
    </w:tbl>
    <w:p w14:paraId="64BB6F3E" w14:textId="7C9A5773" w:rsidR="00314381" w:rsidRDefault="00314381" w:rsidP="00C54BE4">
      <w:pPr>
        <w:jc w:val="both"/>
        <w:rPr>
          <w:rFonts w:asciiTheme="majorHAnsi" w:eastAsiaTheme="majorEastAsia" w:hAnsiTheme="majorHAnsi" w:cstheme="majorBidi"/>
          <w:color w:val="365F91" w:themeColor="accent1" w:themeShade="BF"/>
          <w:sz w:val="32"/>
          <w:szCs w:val="32"/>
        </w:rPr>
      </w:pPr>
    </w:p>
    <w:p w14:paraId="17996F9F" w14:textId="745BF38F" w:rsidR="00F43D33" w:rsidRDefault="00F43D33" w:rsidP="00C54BE4">
      <w:pPr>
        <w:jc w:val="both"/>
        <w:rPr>
          <w:rFonts w:asciiTheme="majorHAnsi" w:eastAsiaTheme="majorEastAsia" w:hAnsiTheme="majorHAnsi" w:cstheme="majorBidi"/>
          <w:color w:val="365F91" w:themeColor="accent1" w:themeShade="BF"/>
          <w:sz w:val="32"/>
          <w:szCs w:val="32"/>
        </w:rPr>
      </w:pPr>
    </w:p>
    <w:p w14:paraId="70620D04" w14:textId="7A647E6A" w:rsidR="00F43D33" w:rsidRDefault="00F43D33" w:rsidP="00F43D33">
      <w:pPr>
        <w:pStyle w:val="Titre1"/>
        <w:numPr>
          <w:ilvl w:val="0"/>
          <w:numId w:val="1"/>
        </w:numPr>
        <w:jc w:val="both"/>
      </w:pPr>
      <w:r w:rsidRPr="00BB49A6">
        <w:lastRenderedPageBreak/>
        <w:t>Evolution de SynHERA après 2020 </w:t>
      </w:r>
    </w:p>
    <w:p w14:paraId="7C52A69C" w14:textId="77777777" w:rsidR="00F43D33" w:rsidRPr="00F43D33" w:rsidRDefault="00F43D33" w:rsidP="00F43D33">
      <w:pPr>
        <w:spacing w:after="0"/>
      </w:pPr>
    </w:p>
    <w:p w14:paraId="478F277D" w14:textId="2AC8CB40" w:rsidR="00802920" w:rsidRPr="00856927" w:rsidRDefault="00F43D33" w:rsidP="00337E93">
      <w:pPr>
        <w:pStyle w:val="Paragraphedeliste"/>
        <w:numPr>
          <w:ilvl w:val="1"/>
          <w:numId w:val="1"/>
        </w:numPr>
        <w:rPr>
          <w:b/>
          <w:bCs/>
          <w:color w:val="365F91" w:themeColor="accent1" w:themeShade="BF"/>
        </w:rPr>
      </w:pPr>
      <w:r w:rsidRPr="00856927">
        <w:rPr>
          <w:b/>
          <w:bCs/>
          <w:color w:val="365F91" w:themeColor="accent1" w:themeShade="BF"/>
        </w:rPr>
        <w:t>Actualité et fonctionnement</w:t>
      </w:r>
    </w:p>
    <w:p w14:paraId="742A194F" w14:textId="0E19DB59" w:rsidR="00F43D33" w:rsidRDefault="00F43D33" w:rsidP="00F43D33">
      <w:pPr>
        <w:pStyle w:val="Paragraphedeliste"/>
        <w:ind w:left="643"/>
        <w:rPr>
          <w:b/>
          <w:bCs/>
        </w:rPr>
      </w:pPr>
    </w:p>
    <w:p w14:paraId="04E50E66" w14:textId="77777777" w:rsidR="00F43D33" w:rsidRPr="007F6EDD" w:rsidRDefault="00F43D33" w:rsidP="007F6EDD">
      <w:r w:rsidRPr="007F6EDD">
        <w:t>L’année 2020 et 2021 voit la fin de différentes conventions de financement de la cellule SynHERA :</w:t>
      </w:r>
    </w:p>
    <w:p w14:paraId="12A0B15F" w14:textId="39C154E4" w:rsidR="00F43D33" w:rsidRPr="007F6EDD" w:rsidRDefault="00F43D33" w:rsidP="00F43D33">
      <w:pPr>
        <w:pStyle w:val="Paragraphedeliste"/>
        <w:numPr>
          <w:ilvl w:val="0"/>
          <w:numId w:val="10"/>
        </w:numPr>
        <w:rPr>
          <w:i/>
          <w:iCs/>
        </w:rPr>
      </w:pPr>
      <w:r w:rsidRPr="007F6EDD">
        <w:rPr>
          <w:i/>
          <w:iCs/>
          <w:lang w:val="fr-FR"/>
        </w:rPr>
        <w:t>Fin des conventions RW et FSE au 31-12-2020</w:t>
      </w:r>
    </w:p>
    <w:p w14:paraId="7E51423E" w14:textId="102DFB59" w:rsidR="00F43D33" w:rsidRPr="007F6EDD" w:rsidRDefault="00F43D33" w:rsidP="00F43D33">
      <w:pPr>
        <w:pStyle w:val="Paragraphedeliste"/>
        <w:numPr>
          <w:ilvl w:val="0"/>
          <w:numId w:val="10"/>
        </w:numPr>
        <w:rPr>
          <w:i/>
          <w:iCs/>
        </w:rPr>
      </w:pPr>
      <w:r w:rsidRPr="007F6EDD">
        <w:rPr>
          <w:i/>
          <w:iCs/>
          <w:lang w:val="fr-FR"/>
        </w:rPr>
        <w:t>Fin de la convention SynHERA RBC au 30-04-2020</w:t>
      </w:r>
    </w:p>
    <w:p w14:paraId="4F1045B2" w14:textId="77777777" w:rsidR="007F6EDD" w:rsidRPr="00F43D33" w:rsidRDefault="007F6EDD" w:rsidP="007F6EDD">
      <w:pPr>
        <w:pStyle w:val="Paragraphedeliste"/>
      </w:pPr>
    </w:p>
    <w:p w14:paraId="0E6751FE" w14:textId="1CEB5D49" w:rsidR="00F43D33" w:rsidRPr="00F43D33" w:rsidRDefault="00F43D33" w:rsidP="00525E31">
      <w:pPr>
        <w:jc w:val="both"/>
      </w:pPr>
      <w:r>
        <w:rPr>
          <w:lang w:val="fr-FR"/>
        </w:rPr>
        <w:t>IL y a actuellement une</w:t>
      </w:r>
      <w:r w:rsidRPr="00F43D33">
        <w:rPr>
          <w:lang w:val="fr-FR"/>
        </w:rPr>
        <w:t> </w:t>
      </w:r>
      <w:r w:rsidR="00525E31">
        <w:rPr>
          <w:lang w:val="fr-FR"/>
        </w:rPr>
        <w:t>i</w:t>
      </w:r>
      <w:r w:rsidRPr="00F43D33">
        <w:rPr>
          <w:lang w:val="fr-FR"/>
        </w:rPr>
        <w:t xml:space="preserve">ncertitude sur les budgets futurs et en particulier </w:t>
      </w:r>
      <w:r>
        <w:rPr>
          <w:lang w:val="fr-FR"/>
        </w:rPr>
        <w:t>pour l’année 2021. La crise sanitaire qui a touché et touche actuellement cette année ch</w:t>
      </w:r>
      <w:r w:rsidR="007F6EDD">
        <w:rPr>
          <w:lang w:val="fr-FR"/>
        </w:rPr>
        <w:t>ar</w:t>
      </w:r>
      <w:r>
        <w:rPr>
          <w:lang w:val="fr-FR"/>
        </w:rPr>
        <w:t>nière n’est pas en faveur d’un renouvellement de l’ensemble</w:t>
      </w:r>
      <w:r w:rsidR="007F6EDD">
        <w:rPr>
          <w:lang w:val="fr-FR"/>
        </w:rPr>
        <w:t xml:space="preserve"> des conventions. </w:t>
      </w:r>
    </w:p>
    <w:p w14:paraId="7B424D6E" w14:textId="0C6669B4" w:rsidR="007F6EDD" w:rsidRDefault="007F6EDD" w:rsidP="00525E31">
      <w:pPr>
        <w:jc w:val="both"/>
      </w:pPr>
      <w:r>
        <w:rPr>
          <w:lang w:val="fr-FR"/>
        </w:rPr>
        <w:t>Des m</w:t>
      </w:r>
      <w:r w:rsidR="00F43D33" w:rsidRPr="007F6EDD">
        <w:rPr>
          <w:lang w:val="fr-FR"/>
        </w:rPr>
        <w:t>esures de gouvernance</w:t>
      </w:r>
      <w:r>
        <w:rPr>
          <w:lang w:val="fr-FR"/>
        </w:rPr>
        <w:t xml:space="preserve"> ont donc été décidées avec la r</w:t>
      </w:r>
      <w:r w:rsidR="00F43D33" w:rsidRPr="007F6EDD">
        <w:rPr>
          <w:lang w:val="fr-FR"/>
        </w:rPr>
        <w:t>éduction de 20% des effectif</w:t>
      </w:r>
      <w:r>
        <w:rPr>
          <w:lang w:val="fr-FR"/>
        </w:rPr>
        <w:t>s concrétisée par des l</w:t>
      </w:r>
      <w:r w:rsidR="00F43D33" w:rsidRPr="007F6EDD">
        <w:rPr>
          <w:lang w:val="fr-FR"/>
        </w:rPr>
        <w:t>icenciements conservatoires et définitifs (3 ETP)</w:t>
      </w:r>
      <w:r>
        <w:rPr>
          <w:lang w:val="fr-FR"/>
        </w:rPr>
        <w:t>. Les préavis ont été donnés aux fonctions suivantes :</w:t>
      </w:r>
    </w:p>
    <w:p w14:paraId="3CE4FEE2" w14:textId="725F23F7" w:rsidR="007F6EDD" w:rsidRPr="00525E31" w:rsidRDefault="00F43D33" w:rsidP="007F6EDD">
      <w:pPr>
        <w:pStyle w:val="Paragraphedeliste"/>
        <w:numPr>
          <w:ilvl w:val="0"/>
          <w:numId w:val="10"/>
        </w:numPr>
        <w:rPr>
          <w:i/>
          <w:iCs/>
        </w:rPr>
      </w:pPr>
      <w:r w:rsidRPr="00525E31">
        <w:rPr>
          <w:i/>
          <w:iCs/>
          <w:lang w:val="fr-FR"/>
        </w:rPr>
        <w:t>Conseiller scientifique</w:t>
      </w:r>
      <w:r w:rsidR="00CF114F">
        <w:rPr>
          <w:i/>
          <w:iCs/>
          <w:lang w:val="fr-FR"/>
        </w:rPr>
        <w:t xml:space="preserve"> technique, agronomique et paramédical</w:t>
      </w:r>
      <w:r w:rsidRPr="00525E31">
        <w:rPr>
          <w:i/>
          <w:iCs/>
          <w:lang w:val="fr-FR"/>
        </w:rPr>
        <w:t xml:space="preserve"> de la Cellule SynHERA RBC </w:t>
      </w:r>
      <w:r w:rsidR="007F6EDD" w:rsidRPr="00525E31">
        <w:rPr>
          <w:i/>
          <w:iCs/>
          <w:lang w:val="fr-FR"/>
        </w:rPr>
        <w:t xml:space="preserve"> (préavis conservatoire) </w:t>
      </w:r>
    </w:p>
    <w:p w14:paraId="1CC6B3E1" w14:textId="33531962" w:rsidR="007F6EDD" w:rsidRPr="00525E31" w:rsidRDefault="00F43D33" w:rsidP="007F6EDD">
      <w:pPr>
        <w:pStyle w:val="Paragraphedeliste"/>
        <w:numPr>
          <w:ilvl w:val="0"/>
          <w:numId w:val="10"/>
        </w:numPr>
        <w:rPr>
          <w:i/>
          <w:iCs/>
        </w:rPr>
      </w:pPr>
      <w:r w:rsidRPr="00525E31">
        <w:rPr>
          <w:i/>
          <w:iCs/>
          <w:lang w:val="fr-FR"/>
        </w:rPr>
        <w:t>Conseiller Europe</w:t>
      </w:r>
      <w:r w:rsidR="007F6EDD" w:rsidRPr="00525E31">
        <w:rPr>
          <w:i/>
          <w:iCs/>
          <w:lang w:val="fr-FR"/>
        </w:rPr>
        <w:t xml:space="preserve"> (préavis conservatoire)</w:t>
      </w:r>
    </w:p>
    <w:p w14:paraId="088F6FA5" w14:textId="6380F05B" w:rsidR="00F43D33" w:rsidRPr="00525E31" w:rsidRDefault="00F43D33" w:rsidP="007F6EDD">
      <w:pPr>
        <w:pStyle w:val="Paragraphedeliste"/>
        <w:numPr>
          <w:ilvl w:val="0"/>
          <w:numId w:val="10"/>
        </w:numPr>
        <w:rPr>
          <w:i/>
          <w:iCs/>
        </w:rPr>
      </w:pPr>
      <w:r w:rsidRPr="00525E31">
        <w:rPr>
          <w:i/>
          <w:iCs/>
          <w:lang w:val="fr-FR"/>
        </w:rPr>
        <w:t>Chargé de Communication</w:t>
      </w:r>
      <w:r w:rsidR="007F6EDD" w:rsidRPr="00525E31">
        <w:rPr>
          <w:i/>
          <w:iCs/>
          <w:lang w:val="fr-FR"/>
        </w:rPr>
        <w:t xml:space="preserve"> (préavis définitif) </w:t>
      </w:r>
    </w:p>
    <w:p w14:paraId="463131E2" w14:textId="77777777" w:rsidR="007F6EDD" w:rsidRDefault="007F6EDD" w:rsidP="007F6EDD">
      <w:pPr>
        <w:spacing w:after="0"/>
      </w:pPr>
    </w:p>
    <w:p w14:paraId="7954735C" w14:textId="77777777" w:rsidR="007F6EDD" w:rsidRDefault="007F6EDD" w:rsidP="007F6EDD">
      <w:r>
        <w:rPr>
          <w:lang w:val="fr-FR"/>
        </w:rPr>
        <w:t>Il y a une v</w:t>
      </w:r>
      <w:r w:rsidR="00F43D33" w:rsidRPr="007F6EDD">
        <w:rPr>
          <w:lang w:val="fr-FR"/>
        </w:rPr>
        <w:t>olonté de maintenir les postes de conseillers =&gt; Négociations en cours pour :</w:t>
      </w:r>
    </w:p>
    <w:p w14:paraId="7BC92ABC" w14:textId="4FF1CA00" w:rsidR="007F6EDD" w:rsidRPr="007F6EDD" w:rsidRDefault="00F43D33" w:rsidP="007F6EDD">
      <w:pPr>
        <w:pStyle w:val="Paragraphedeliste"/>
        <w:numPr>
          <w:ilvl w:val="0"/>
          <w:numId w:val="11"/>
        </w:numPr>
      </w:pPr>
      <w:r w:rsidRPr="007F6EDD">
        <w:rPr>
          <w:lang w:val="fr-FR"/>
        </w:rPr>
        <w:t>L'obtention d'un bu</w:t>
      </w:r>
      <w:r w:rsidR="00525E31">
        <w:rPr>
          <w:lang w:val="fr-FR"/>
        </w:rPr>
        <w:t>d</w:t>
      </w:r>
      <w:r w:rsidRPr="007F6EDD">
        <w:rPr>
          <w:lang w:val="fr-FR"/>
        </w:rPr>
        <w:t>get unique RW</w:t>
      </w:r>
    </w:p>
    <w:p w14:paraId="7ACB96AD" w14:textId="3C1ED990" w:rsidR="00874972" w:rsidRPr="00525E31" w:rsidRDefault="00F43D33" w:rsidP="00874972">
      <w:pPr>
        <w:pStyle w:val="Paragraphedeliste"/>
        <w:numPr>
          <w:ilvl w:val="0"/>
          <w:numId w:val="11"/>
        </w:numPr>
      </w:pPr>
      <w:r w:rsidRPr="007F6EDD">
        <w:rPr>
          <w:lang w:val="fr-FR"/>
        </w:rPr>
        <w:t>Le financement de la Cellule Europe via la FWB</w:t>
      </w:r>
    </w:p>
    <w:p w14:paraId="068D3A2A" w14:textId="77777777" w:rsidR="00525E31" w:rsidRDefault="00525E31" w:rsidP="00525E31">
      <w:pPr>
        <w:pStyle w:val="Paragraphedeliste"/>
      </w:pPr>
    </w:p>
    <w:p w14:paraId="4BB571BC" w14:textId="04BD205C" w:rsidR="00874972" w:rsidRDefault="00874972" w:rsidP="00874972">
      <w:pPr>
        <w:pStyle w:val="Paragraphedeliste"/>
        <w:numPr>
          <w:ilvl w:val="0"/>
          <w:numId w:val="13"/>
        </w:numPr>
      </w:pPr>
      <w:r>
        <w:t>Queenie demande un aperçu des comptes SynHERA en termes de trésorerie et de DC en attente.</w:t>
      </w:r>
    </w:p>
    <w:p w14:paraId="431D7205" w14:textId="71C05D28" w:rsidR="00874972" w:rsidRDefault="00874972" w:rsidP="00874972">
      <w:r>
        <w:t>Sabine clarifie et précise :</w:t>
      </w:r>
    </w:p>
    <w:p w14:paraId="7BC2ACE8" w14:textId="34925A7B" w:rsidR="00874972" w:rsidRDefault="00874972" w:rsidP="00082A8A">
      <w:pPr>
        <w:pStyle w:val="Paragraphedeliste"/>
        <w:numPr>
          <w:ilvl w:val="0"/>
          <w:numId w:val="10"/>
        </w:numPr>
        <w:jc w:val="both"/>
      </w:pPr>
      <w:r>
        <w:t>DC envoyées et en attente de financement pour le 1</w:t>
      </w:r>
      <w:r w:rsidRPr="00874972">
        <w:rPr>
          <w:vertAlign w:val="superscript"/>
        </w:rPr>
        <w:t>er</w:t>
      </w:r>
      <w:r>
        <w:t xml:space="preserve"> semestre 2020</w:t>
      </w:r>
      <w:r w:rsidR="00082A8A">
        <w:t>,</w:t>
      </w:r>
      <w:r>
        <w:t xml:space="preserve"> aussi bien pour </w:t>
      </w:r>
      <w:r w:rsidR="00A20ABC">
        <w:t>la convention</w:t>
      </w:r>
      <w:r>
        <w:t xml:space="preserve"> RW que la convention RBC. </w:t>
      </w:r>
    </w:p>
    <w:p w14:paraId="0AAD72D4" w14:textId="169A3B4C" w:rsidR="00874972" w:rsidRDefault="00874972" w:rsidP="00082A8A">
      <w:pPr>
        <w:pStyle w:val="Paragraphedeliste"/>
        <w:numPr>
          <w:ilvl w:val="0"/>
          <w:numId w:val="10"/>
        </w:numPr>
        <w:jc w:val="both"/>
      </w:pPr>
      <w:r>
        <w:t xml:space="preserve">La trésorerie actuelle permet de tenir une partie de l’année 2021. Néanmoins la cellule SynHERA a reçu des signes positifs des bailleurs de fond. Les budgets sont actuellement en négociation auprès du cabinet. </w:t>
      </w:r>
    </w:p>
    <w:p w14:paraId="35E19AB1" w14:textId="77777777" w:rsidR="00525E31" w:rsidRDefault="00525E31" w:rsidP="00525E31">
      <w:pPr>
        <w:pStyle w:val="Paragraphedeliste"/>
      </w:pPr>
    </w:p>
    <w:p w14:paraId="7B4F25BF" w14:textId="2EF490C8" w:rsidR="00874972" w:rsidRDefault="00874972" w:rsidP="00874972">
      <w:pPr>
        <w:pStyle w:val="Paragraphedeliste"/>
        <w:numPr>
          <w:ilvl w:val="0"/>
          <w:numId w:val="13"/>
        </w:numPr>
      </w:pPr>
      <w:r>
        <w:t xml:space="preserve">Queenie demande quelle est la lettre de mission envoyée </w:t>
      </w:r>
      <w:r w:rsidR="00525E31">
        <w:t>à</w:t>
      </w:r>
      <w:r>
        <w:t xml:space="preserve"> SynHERA </w:t>
      </w:r>
      <w:r w:rsidR="00525E31">
        <w:t xml:space="preserve">par les </w:t>
      </w:r>
      <w:r>
        <w:t>bailleurs de fond ?</w:t>
      </w:r>
    </w:p>
    <w:p w14:paraId="14166CFC" w14:textId="0BE3BE81" w:rsidR="00874972" w:rsidRDefault="00874972" w:rsidP="00082A8A">
      <w:pPr>
        <w:jc w:val="both"/>
      </w:pPr>
      <w:r>
        <w:t xml:space="preserve">Sabine et Christine précisent qu’en RW le focus est toujours mis sur l’accompagnement des projets de recherche et le transfert/impact vers le tissu socio-économique des résultats issus de ces projets de recherche. En RBC l’accent a été mis sur la cartographie des Hautes Ecoles. Cette dernière a été entièrement réalisée </w:t>
      </w:r>
      <w:r w:rsidR="00525E31">
        <w:t xml:space="preserve">et </w:t>
      </w:r>
      <w:r>
        <w:t xml:space="preserve">validée par les HE/CR concernées (ainsi qu’en RW) et sera prochainement disponible sur le site internet de SynHERA. Queenie ne se souvient pas que cette cartographie ait eu lieu pour le CERDECAM =&gt; SynHERA vérifie en interne </w:t>
      </w:r>
      <w:r w:rsidR="00525E31">
        <w:t>auprès du</w:t>
      </w:r>
      <w:r>
        <w:t xml:space="preserve"> conseiller qui était en charge de cette cartographie et revient vers Queenie à ce sujet. </w:t>
      </w:r>
    </w:p>
    <w:p w14:paraId="5877BC27" w14:textId="2D8E8BF9" w:rsidR="0016705D" w:rsidRDefault="0016705D" w:rsidP="00082A8A">
      <w:pPr>
        <w:pStyle w:val="Paragraphedeliste"/>
        <w:numPr>
          <w:ilvl w:val="0"/>
          <w:numId w:val="13"/>
        </w:numPr>
        <w:jc w:val="both"/>
      </w:pPr>
      <w:r>
        <w:t xml:space="preserve">Pierre demande si les préavis des conseillers devaient se concrétiser est-ce qu’une redistribution des fonctions sera bien réalisée en interne ? </w:t>
      </w:r>
    </w:p>
    <w:p w14:paraId="509CA3C0" w14:textId="5169AD09" w:rsidR="0016705D" w:rsidRPr="007F6EDD" w:rsidRDefault="0016705D" w:rsidP="00525E31">
      <w:pPr>
        <w:jc w:val="both"/>
      </w:pPr>
      <w:r>
        <w:lastRenderedPageBreak/>
        <w:t>Oui</w:t>
      </w:r>
      <w:r w:rsidR="001D2243">
        <w:t>.</w:t>
      </w:r>
      <w:r>
        <w:t xml:space="preserve"> Sabine confirme que le travail du conseiller technique RBC et </w:t>
      </w:r>
      <w:r w:rsidR="009B52BD">
        <w:t>Europe sera</w:t>
      </w:r>
      <w:r w:rsidR="00A40839">
        <w:t xml:space="preserve"> réparti sur les conseillers actuels. Concernant le conseiller Europe des discussions sont en cours avec la FWB pour le financement d’une personne au sein des cellules Europe de SynHERA et des universités. </w:t>
      </w:r>
    </w:p>
    <w:p w14:paraId="1E00E89B" w14:textId="77777777" w:rsidR="00F43D33" w:rsidRDefault="00F43D33" w:rsidP="00F43D33">
      <w:pPr>
        <w:pStyle w:val="Paragraphedeliste"/>
        <w:ind w:left="643"/>
        <w:rPr>
          <w:b/>
          <w:bCs/>
        </w:rPr>
      </w:pPr>
    </w:p>
    <w:p w14:paraId="1B6C710C" w14:textId="004C57D8" w:rsidR="00F43D33" w:rsidRPr="00856927" w:rsidRDefault="00F43D33" w:rsidP="00337E93">
      <w:pPr>
        <w:pStyle w:val="Paragraphedeliste"/>
        <w:numPr>
          <w:ilvl w:val="1"/>
          <w:numId w:val="1"/>
        </w:numPr>
        <w:rPr>
          <w:b/>
          <w:bCs/>
          <w:color w:val="365F91" w:themeColor="accent1" w:themeShade="BF"/>
        </w:rPr>
      </w:pPr>
      <w:r w:rsidRPr="00856927">
        <w:rPr>
          <w:b/>
          <w:bCs/>
          <w:color w:val="365F91" w:themeColor="accent1" w:themeShade="BF"/>
        </w:rPr>
        <w:t>Activités à amplifier/développer et liens avec les autres opérateurs</w:t>
      </w:r>
    </w:p>
    <w:p w14:paraId="0BD2B172" w14:textId="77777777" w:rsidR="00F43D33" w:rsidRPr="00D23362" w:rsidRDefault="00F43D33" w:rsidP="00F43D33">
      <w:pPr>
        <w:pStyle w:val="Paragraphedeliste"/>
        <w:ind w:left="643"/>
        <w:rPr>
          <w:b/>
          <w:bCs/>
        </w:rPr>
      </w:pPr>
    </w:p>
    <w:p w14:paraId="41D7B08F" w14:textId="77777777" w:rsidR="0082501E" w:rsidRPr="0082501E" w:rsidRDefault="0082501E" w:rsidP="0082501E">
      <w:r w:rsidRPr="0082501E">
        <w:rPr>
          <w:b/>
          <w:bCs/>
        </w:rPr>
        <w:t>Contexte :</w:t>
      </w:r>
    </w:p>
    <w:p w14:paraId="0A9D47AD" w14:textId="77777777" w:rsidR="0082501E" w:rsidRPr="0082501E" w:rsidRDefault="0082501E" w:rsidP="0082501E">
      <w:pPr>
        <w:numPr>
          <w:ilvl w:val="0"/>
          <w:numId w:val="16"/>
        </w:numPr>
        <w:jc w:val="both"/>
      </w:pPr>
      <w:r w:rsidRPr="0082501E">
        <w:t>Fin 2020 = fin du projet MIRVAL et des financements FSE qui y sont liés.</w:t>
      </w:r>
    </w:p>
    <w:p w14:paraId="4ED376A3" w14:textId="12CCD06E" w:rsidR="0082501E" w:rsidRPr="0082501E" w:rsidRDefault="0082501E" w:rsidP="0082501E">
      <w:pPr>
        <w:numPr>
          <w:ilvl w:val="0"/>
          <w:numId w:val="16"/>
        </w:numPr>
        <w:jc w:val="both"/>
      </w:pPr>
      <w:r>
        <w:t>La</w:t>
      </w:r>
      <w:r w:rsidRPr="0082501E">
        <w:t xml:space="preserve"> SOWALFIN </w:t>
      </w:r>
      <w:r>
        <w:t xml:space="preserve">se positionne </w:t>
      </w:r>
      <w:r w:rsidRPr="0082501E">
        <w:t>comme « guichet unique » des entreprises en Région Wallonne.</w:t>
      </w:r>
    </w:p>
    <w:p w14:paraId="217B2D4C" w14:textId="324E68A7" w:rsidR="0082501E" w:rsidRPr="0082501E" w:rsidRDefault="0082501E" w:rsidP="0082501E">
      <w:pPr>
        <w:numPr>
          <w:ilvl w:val="0"/>
          <w:numId w:val="16"/>
        </w:numPr>
        <w:jc w:val="both"/>
      </w:pPr>
      <w:r w:rsidRPr="0082501E">
        <w:t xml:space="preserve">PICARRE et </w:t>
      </w:r>
      <w:proofErr w:type="spellStart"/>
      <w:r w:rsidRPr="0082501E">
        <w:t>Innovatech</w:t>
      </w:r>
      <w:proofErr w:type="spellEnd"/>
      <w:r w:rsidRPr="0082501E">
        <w:t xml:space="preserve"> </w:t>
      </w:r>
      <w:r>
        <w:t xml:space="preserve">arrêtent leurs activités </w:t>
      </w:r>
      <w:r w:rsidRPr="0082501E">
        <w:t>au 31 décembre 2020.</w:t>
      </w:r>
    </w:p>
    <w:p w14:paraId="0D858D89" w14:textId="77777777" w:rsidR="0082501E" w:rsidRPr="0082501E" w:rsidRDefault="0082501E" w:rsidP="0082501E">
      <w:pPr>
        <w:numPr>
          <w:ilvl w:val="0"/>
          <w:numId w:val="16"/>
        </w:numPr>
        <w:jc w:val="both"/>
      </w:pPr>
      <w:r w:rsidRPr="0082501E">
        <w:t>Crise économique en lien avec la crise sanitaire =&gt; incertitudes budgétaires</w:t>
      </w:r>
    </w:p>
    <w:p w14:paraId="09B11B11" w14:textId="6DA5FA85" w:rsidR="0082501E" w:rsidRPr="0082501E" w:rsidRDefault="0082501E" w:rsidP="0082501E">
      <w:pPr>
        <w:jc w:val="both"/>
      </w:pPr>
      <w:r w:rsidRPr="0082501E">
        <w:t>SynHERA s’organise pour préparer une nouvelle demande de budget dan</w:t>
      </w:r>
      <w:r>
        <w:t>s</w:t>
      </w:r>
      <w:r w:rsidRPr="0082501E">
        <w:t xml:space="preserve"> le cadre des financements FEDER</w:t>
      </w:r>
      <w:r>
        <w:t xml:space="preserve">, dont le dépôt des dossiers devrait avoir lieu à l’automne 2021. </w:t>
      </w:r>
    </w:p>
    <w:p w14:paraId="32A869A1" w14:textId="0AF0AF73" w:rsidR="0082501E" w:rsidRPr="0082501E" w:rsidRDefault="0082501E" w:rsidP="0082501E">
      <w:pPr>
        <w:jc w:val="both"/>
      </w:pPr>
      <w:r w:rsidRPr="0082501E">
        <w:rPr>
          <w:i/>
          <w:iCs/>
        </w:rPr>
        <w:t>=&gt;Travail en cours de la cellule SynHERA, en collaboration avec les autorités et les partenaires de l’innovation, afin de positionner ses activités/priorités pour la période 2021-2027.</w:t>
      </w:r>
    </w:p>
    <w:p w14:paraId="67422BE0" w14:textId="09318BAB" w:rsidR="00802920" w:rsidRDefault="0082501E" w:rsidP="0082501E">
      <w:pPr>
        <w:jc w:val="both"/>
      </w:pPr>
      <w:r w:rsidRPr="0082501E">
        <w:t xml:space="preserve">Ces axes sont </w:t>
      </w:r>
      <w:r w:rsidR="009B52BD" w:rsidRPr="0082501E">
        <w:t>présentés</w:t>
      </w:r>
      <w:r w:rsidRPr="0082501E">
        <w:t xml:space="preserve"> en séances et sont repris de </w:t>
      </w:r>
      <w:r w:rsidR="009B52BD" w:rsidRPr="0082501E">
        <w:t>façon détaillée</w:t>
      </w:r>
      <w:r w:rsidRPr="0082501E">
        <w:t xml:space="preserve"> dans la présentation annexée au présent PV. </w:t>
      </w:r>
      <w:r>
        <w:t>Les points ci-dessous reprennent les éléments discuter en séances concernant la proposition de SynHERA de développer certains axes</w:t>
      </w:r>
      <w:r w:rsidR="00525E31">
        <w:t>.</w:t>
      </w:r>
    </w:p>
    <w:p w14:paraId="2752989C" w14:textId="3ADE68DB" w:rsidR="0082501E" w:rsidRPr="0082501E" w:rsidRDefault="0082501E" w:rsidP="0082501E">
      <w:pPr>
        <w:pStyle w:val="Paragraphedeliste"/>
        <w:numPr>
          <w:ilvl w:val="0"/>
          <w:numId w:val="17"/>
        </w:numPr>
        <w:jc w:val="both"/>
        <w:rPr>
          <w:u w:val="single"/>
        </w:rPr>
      </w:pPr>
      <w:r w:rsidRPr="0082501E">
        <w:rPr>
          <w:u w:val="single"/>
        </w:rPr>
        <w:t>Objectif : informer et sensibiliser</w:t>
      </w:r>
      <w:r>
        <w:rPr>
          <w:u w:val="single"/>
        </w:rPr>
        <w:t xml:space="preserve"> </w:t>
      </w:r>
      <w:r w:rsidR="009B52BD">
        <w:rPr>
          <w:u w:val="single"/>
        </w:rPr>
        <w:t>- Sensibiliser</w:t>
      </w:r>
      <w:r w:rsidRPr="0082501E">
        <w:rPr>
          <w:u w:val="single"/>
          <w:lang w:val="fr-FR"/>
        </w:rPr>
        <w:t xml:space="preserve"> les enseignants sur l'intérêt d'identifier des TFE "porteurs" en termes de développements et de partenariats à poursuivre et prise en charge</w:t>
      </w:r>
    </w:p>
    <w:p w14:paraId="6CBBBC28" w14:textId="79149917" w:rsidR="0082501E" w:rsidRDefault="0082501E" w:rsidP="0082501E">
      <w:pPr>
        <w:spacing w:after="0"/>
        <w:jc w:val="both"/>
        <w:rPr>
          <w:u w:val="single"/>
        </w:rPr>
      </w:pPr>
    </w:p>
    <w:p w14:paraId="26420610" w14:textId="50ACF97F" w:rsidR="0082501E" w:rsidRDefault="0082501E" w:rsidP="0082501E">
      <w:pPr>
        <w:pStyle w:val="Paragraphedeliste"/>
        <w:numPr>
          <w:ilvl w:val="0"/>
          <w:numId w:val="10"/>
        </w:numPr>
        <w:jc w:val="both"/>
      </w:pPr>
      <w:r w:rsidRPr="0082501E">
        <w:t xml:space="preserve">Queenie </w:t>
      </w:r>
      <w:r w:rsidR="00BB6593">
        <w:t xml:space="preserve">H. </w:t>
      </w:r>
      <w:r w:rsidRPr="0082501E">
        <w:t>mentionne qu’au sein du CERDECAM ils scindent déjà les TFE en deux catégories : « TFE classique » ou « TFE R&amp;D »</w:t>
      </w:r>
      <w:r>
        <w:t xml:space="preserve">. Un groupe en interne analyse les « TFE R&amp;D » et met en place un suivi pour proposer une poursuite de certains TFE par des chèques technologiques ou autres =&gt; Trouve ça pertinent mais n’a pas besoin de SynHERA pour le développer. </w:t>
      </w:r>
    </w:p>
    <w:p w14:paraId="75CAA54C" w14:textId="16EC58C7" w:rsidR="0082501E" w:rsidRDefault="00BB6593" w:rsidP="0082501E">
      <w:pPr>
        <w:pStyle w:val="Paragraphedeliste"/>
        <w:numPr>
          <w:ilvl w:val="0"/>
          <w:numId w:val="10"/>
        </w:numPr>
        <w:jc w:val="both"/>
      </w:pPr>
      <w:r>
        <w:t>Véronique B. trouve ça très pertinent, notamment au niveau de la formation des soins infirmiers pour l</w:t>
      </w:r>
      <w:r w:rsidR="006A192D">
        <w:t>a</w:t>
      </w:r>
      <w:r>
        <w:t>quel</w:t>
      </w:r>
      <w:r w:rsidR="006A192D">
        <w:t>le</w:t>
      </w:r>
      <w:r>
        <w:t xml:space="preserve"> </w:t>
      </w:r>
      <w:r w:rsidR="009B52BD">
        <w:t>un certain nombre</w:t>
      </w:r>
      <w:r>
        <w:t xml:space="preserve"> de TFE intéressant</w:t>
      </w:r>
      <w:r w:rsidR="00525E31">
        <w:t>s</w:t>
      </w:r>
      <w:r>
        <w:t xml:space="preserve"> « dorment » dans les tiroirs. </w:t>
      </w:r>
    </w:p>
    <w:p w14:paraId="28974C5D" w14:textId="01CFACC8" w:rsidR="00BB6593" w:rsidRDefault="00BB6593" w:rsidP="0082501E">
      <w:pPr>
        <w:pStyle w:val="Paragraphedeliste"/>
        <w:numPr>
          <w:ilvl w:val="0"/>
          <w:numId w:val="10"/>
        </w:numPr>
        <w:jc w:val="both"/>
      </w:pPr>
      <w:r>
        <w:t xml:space="preserve">Pierre D. est très intéressé, étant en outre lui-même le point d’entrée des TFE au sein de sa HE. Il est intéressé d’organiser avec SynHERA une séance d’information-sensibilisation à ce sujet à destination des enseignants. </w:t>
      </w:r>
    </w:p>
    <w:p w14:paraId="1A13728E" w14:textId="01B8DAB8" w:rsidR="00BB6593" w:rsidRDefault="00BB6593" w:rsidP="0082501E">
      <w:pPr>
        <w:pStyle w:val="Paragraphedeliste"/>
        <w:numPr>
          <w:ilvl w:val="0"/>
          <w:numId w:val="10"/>
        </w:numPr>
        <w:jc w:val="both"/>
      </w:pPr>
      <w:r>
        <w:t xml:space="preserve">Christelle D. mentionne que chez eux peu de TFE aboutissent à une valorisation mais qu’un certain nombre pourrait donner lieu à une publication, ce qui constituerait déjà un impact socio-économique =&gt; Intéressée également par cette action. </w:t>
      </w:r>
    </w:p>
    <w:p w14:paraId="46F0D89F" w14:textId="5FFF145E" w:rsidR="00BB6593" w:rsidRDefault="00BB6593" w:rsidP="0082501E">
      <w:pPr>
        <w:pStyle w:val="Paragraphedeliste"/>
        <w:numPr>
          <w:ilvl w:val="0"/>
          <w:numId w:val="10"/>
        </w:numPr>
        <w:jc w:val="both"/>
      </w:pPr>
      <w:r>
        <w:t>Nathalie G. trouve</w:t>
      </w:r>
      <w:r w:rsidR="00525E31">
        <w:t xml:space="preserve"> </w:t>
      </w:r>
      <w:r w:rsidR="009B52BD">
        <w:t>cela</w:t>
      </w:r>
      <w:r>
        <w:t xml:space="preserve"> très intéressant et mentionne que les coordinateurs pourraient cibler/identifier les TFE « porteurs ». </w:t>
      </w:r>
    </w:p>
    <w:p w14:paraId="4315D0DA" w14:textId="29A951A4" w:rsidR="00BB6593" w:rsidRDefault="00BB6593" w:rsidP="0082501E">
      <w:pPr>
        <w:pStyle w:val="Paragraphedeliste"/>
        <w:numPr>
          <w:ilvl w:val="0"/>
          <w:numId w:val="10"/>
        </w:numPr>
        <w:jc w:val="both"/>
      </w:pPr>
      <w:r>
        <w:t xml:space="preserve">Mariem B. explique que chez eux ils essaient d’impliquer des étudiants dans certains projets de recherche. Ils sont preneurs de disposer d’une grille de lecture/ de bonnes pratiques pour les aider à identifier les TFE porteurs qui pourraient remonter vers SynHERA. </w:t>
      </w:r>
    </w:p>
    <w:p w14:paraId="5FADBBEB" w14:textId="54DDCDD4" w:rsidR="00BB6593" w:rsidRDefault="00BB6593" w:rsidP="00BB6593">
      <w:pPr>
        <w:jc w:val="both"/>
      </w:pPr>
    </w:p>
    <w:p w14:paraId="5C2E317B" w14:textId="4157CC39" w:rsidR="00BB6593" w:rsidRPr="0082501E" w:rsidRDefault="009B52BD" w:rsidP="00BB6593">
      <w:pPr>
        <w:pStyle w:val="Paragraphedeliste"/>
        <w:numPr>
          <w:ilvl w:val="0"/>
          <w:numId w:val="9"/>
        </w:numPr>
        <w:jc w:val="both"/>
      </w:pPr>
      <w:r>
        <w:t>Aux vues</w:t>
      </w:r>
      <w:r w:rsidR="00BB6593">
        <w:t xml:space="preserve"> des avis majoritairement positif</w:t>
      </w:r>
      <w:r w:rsidR="006A192D">
        <w:t>s</w:t>
      </w:r>
      <w:r w:rsidR="00BB6593">
        <w:t xml:space="preserve"> SynHERA propose de travailler sur une grille d’analyse qui sera proposée aux coordinateurs afin que chacun puisse l’amender selon son </w:t>
      </w:r>
      <w:r w:rsidR="00BB6593">
        <w:lastRenderedPageBreak/>
        <w:t>expérience en la matière. Cela devrait permettre d’aboutir à une grille d’analyse validé</w:t>
      </w:r>
      <w:r w:rsidR="006A192D">
        <w:t>e</w:t>
      </w:r>
      <w:r w:rsidR="00BB6593">
        <w:t xml:space="preserve"> par chacun et qui pourrait être mis</w:t>
      </w:r>
      <w:r w:rsidR="006A192D">
        <w:t>e</w:t>
      </w:r>
      <w:r w:rsidR="00BB6593">
        <w:t xml:space="preserve"> en place entre les coordinateurs et SynHERA pour identifier les TFE porteurs et permettre à ces derniers de poursuivre vers une prestation/un projet de recherche. </w:t>
      </w:r>
    </w:p>
    <w:p w14:paraId="275F163B" w14:textId="04FE2869" w:rsidR="0082501E" w:rsidRPr="005E0235" w:rsidRDefault="00BB6593" w:rsidP="0082501E">
      <w:pPr>
        <w:pStyle w:val="Paragraphedeliste"/>
        <w:jc w:val="both"/>
      </w:pPr>
      <w:r w:rsidRPr="005E0235">
        <w:t xml:space="preserve">En </w:t>
      </w:r>
      <w:r w:rsidR="005E0235" w:rsidRPr="005E0235">
        <w:t>parallèle</w:t>
      </w:r>
      <w:r w:rsidRPr="005E0235">
        <w:t xml:space="preserve"> SynHERA proposera</w:t>
      </w:r>
      <w:r w:rsidR="005E0235" w:rsidRPr="005E0235">
        <w:t xml:space="preserve">, en collaboration avec les coordinateurs qui le </w:t>
      </w:r>
      <w:r w:rsidR="009B52BD" w:rsidRPr="005E0235">
        <w:t>désirent, des</w:t>
      </w:r>
      <w:r w:rsidRPr="005E0235">
        <w:t xml:space="preserve"> séances d’information-sensibilisation sur </w:t>
      </w:r>
      <w:r w:rsidR="009B52BD" w:rsidRPr="005E0235">
        <w:t>cette thématique</w:t>
      </w:r>
      <w:r w:rsidRPr="005E0235">
        <w:t xml:space="preserve">, à destination des enseignants. </w:t>
      </w:r>
    </w:p>
    <w:p w14:paraId="4560952E" w14:textId="2F4730A7" w:rsidR="00C83880" w:rsidRDefault="00C83880" w:rsidP="00C83880">
      <w:pPr>
        <w:jc w:val="both"/>
        <w:rPr>
          <w:rFonts w:ascii="Calibri" w:hAnsi="Calibri"/>
        </w:rPr>
      </w:pPr>
    </w:p>
    <w:p w14:paraId="592234DB" w14:textId="2736FC1D" w:rsidR="005E0235" w:rsidRDefault="005E0235" w:rsidP="00C83880">
      <w:pPr>
        <w:jc w:val="both"/>
        <w:rPr>
          <w:rFonts w:ascii="Calibri" w:hAnsi="Calibri"/>
        </w:rPr>
      </w:pPr>
      <w:r w:rsidRPr="005E0235">
        <w:rPr>
          <w:rFonts w:ascii="Calibri" w:hAnsi="Calibri"/>
          <w:u w:val="single"/>
        </w:rPr>
        <w:t>Remarque</w:t>
      </w:r>
      <w:r>
        <w:rPr>
          <w:rFonts w:ascii="Calibri" w:hAnsi="Calibri"/>
        </w:rPr>
        <w:t xml:space="preserve"> : Certains s’interrogent sur la pertinence de placer ces TFE sur la plateforme d’archivage LUCK ? Sabine précise que la plateforme le prévoir mais qu’il est du ressort des directions de chaque HE de décider de la pertinence de les archiver. Selon le retour de plusieurs coordinateurs les Directeurs-président ne souhaitent pas que ces TFE se retrouvent sur LUCK. Déborah précise en outre qu’il faut être attentif à la PI de ces TFE, qui appartient très souvent à l’entreprise. </w:t>
      </w:r>
    </w:p>
    <w:p w14:paraId="6C1A617A" w14:textId="7E706912" w:rsidR="003505CC" w:rsidRDefault="003505CC" w:rsidP="003505CC">
      <w:pPr>
        <w:pStyle w:val="Paragraphedeliste"/>
        <w:numPr>
          <w:ilvl w:val="0"/>
          <w:numId w:val="17"/>
        </w:numPr>
        <w:jc w:val="both"/>
        <w:rPr>
          <w:u w:val="single"/>
        </w:rPr>
      </w:pPr>
      <w:r w:rsidRPr="003505CC">
        <w:rPr>
          <w:u w:val="single"/>
        </w:rPr>
        <w:t>Amplifier les services de diagnostic auprès des partenaires socio-économiques</w:t>
      </w:r>
      <w:r>
        <w:rPr>
          <w:u w:val="single"/>
        </w:rPr>
        <w:t xml:space="preserve"> - </w:t>
      </w:r>
      <w:r w:rsidRPr="003505CC">
        <w:rPr>
          <w:u w:val="single"/>
        </w:rPr>
        <w:t>Cartographie des formations continues et des offres de stage et formation</w:t>
      </w:r>
    </w:p>
    <w:p w14:paraId="397BDD49" w14:textId="77777777" w:rsidR="003505CC" w:rsidRPr="003505CC" w:rsidRDefault="003505CC" w:rsidP="003505CC">
      <w:pPr>
        <w:pStyle w:val="Paragraphedeliste"/>
        <w:jc w:val="both"/>
        <w:rPr>
          <w:u w:val="single"/>
        </w:rPr>
      </w:pPr>
    </w:p>
    <w:p w14:paraId="3ED65843" w14:textId="6A81A6EE" w:rsidR="003505CC" w:rsidRDefault="003505CC" w:rsidP="003505CC">
      <w:pPr>
        <w:pStyle w:val="Paragraphedeliste"/>
        <w:numPr>
          <w:ilvl w:val="0"/>
          <w:numId w:val="10"/>
        </w:numPr>
        <w:jc w:val="both"/>
      </w:pPr>
      <w:r w:rsidRPr="003505CC">
        <w:t xml:space="preserve">Intérêt des coordinateurs présents </w:t>
      </w:r>
      <w:r>
        <w:t xml:space="preserve">à ce que l’offre de formation continue des HE/CR puisse également se retrouver sur le site internet de SynHERA, aux côtés des compétences et expertises. </w:t>
      </w:r>
    </w:p>
    <w:p w14:paraId="0AEDE602" w14:textId="77777777" w:rsidR="003505CC" w:rsidRPr="003505CC" w:rsidRDefault="003505CC" w:rsidP="003505CC">
      <w:pPr>
        <w:pStyle w:val="Paragraphedeliste"/>
        <w:jc w:val="both"/>
      </w:pPr>
    </w:p>
    <w:p w14:paraId="5AE1BBDE" w14:textId="1E7A12A9" w:rsidR="003505CC" w:rsidRDefault="003505CC" w:rsidP="003505CC">
      <w:pPr>
        <w:pStyle w:val="Paragraphedeliste"/>
        <w:numPr>
          <w:ilvl w:val="0"/>
          <w:numId w:val="9"/>
        </w:numPr>
        <w:jc w:val="both"/>
      </w:pPr>
      <w:r w:rsidRPr="003505CC">
        <w:t>SynHERA en discute en interne et essaie d’intégrer ces données dans les fiches de compétences des laboratoires qui seront disponibles prochainement sur le site internet de SynHERA. Les conseillers en charge de la cartographie reviendront donc vers les coord</w:t>
      </w:r>
      <w:r w:rsidR="00A0161E">
        <w:t>i</w:t>
      </w:r>
      <w:r w:rsidRPr="003505CC">
        <w:t xml:space="preserve">nateurs pour disposer de l’information ; </w:t>
      </w:r>
    </w:p>
    <w:p w14:paraId="319B4D94" w14:textId="6E42220E" w:rsidR="003505CC" w:rsidRDefault="003505CC" w:rsidP="003505CC">
      <w:pPr>
        <w:jc w:val="both"/>
      </w:pPr>
    </w:p>
    <w:p w14:paraId="509F4EB4" w14:textId="34FE690D" w:rsidR="003505CC" w:rsidRPr="003505CC" w:rsidRDefault="003505CC" w:rsidP="003505CC">
      <w:pPr>
        <w:pStyle w:val="Paragraphedeliste"/>
        <w:numPr>
          <w:ilvl w:val="0"/>
          <w:numId w:val="1"/>
        </w:numPr>
        <w:jc w:val="both"/>
        <w:rPr>
          <w:u w:val="single"/>
        </w:rPr>
      </w:pPr>
      <w:r w:rsidRPr="003505CC">
        <w:rPr>
          <w:u w:val="single"/>
        </w:rPr>
        <w:t xml:space="preserve">Amplifier les services de diagnostic auprès des partenaires socio-économiques - </w:t>
      </w:r>
      <w:r w:rsidRPr="003505CC">
        <w:rPr>
          <w:u w:val="single"/>
          <w:lang w:val="fr-FR"/>
        </w:rPr>
        <w:t>Développer la visibilité des compétences des membres HE/CR sur le site internet de SynHERA</w:t>
      </w:r>
    </w:p>
    <w:p w14:paraId="7A215876" w14:textId="1FFCABC1" w:rsidR="003505CC" w:rsidRDefault="003505CC" w:rsidP="00C41FEC">
      <w:pPr>
        <w:ind w:left="283"/>
        <w:jc w:val="both"/>
      </w:pPr>
    </w:p>
    <w:p w14:paraId="3B55D046" w14:textId="5E201E2A" w:rsidR="00C41FEC" w:rsidRDefault="00C41FEC" w:rsidP="00C41FEC">
      <w:pPr>
        <w:ind w:left="283"/>
        <w:jc w:val="both"/>
      </w:pPr>
      <w:r>
        <w:t>Le nouveau site interne</w:t>
      </w:r>
      <w:r w:rsidR="001D2243">
        <w:t>t</w:t>
      </w:r>
      <w:r>
        <w:t xml:space="preserve"> de SynHERA intégrera les fiches de compétences des différents laboratoires des HE/CR sur base de la cartographie </w:t>
      </w:r>
      <w:r w:rsidR="009B52BD">
        <w:t>réalisée par</w:t>
      </w:r>
      <w:r>
        <w:t xml:space="preserve"> les conseillers SynHERA et validée par les coordinateurs. Cette cartographie sera régulièrement mise à jour et permettre de mettre en évidence l’ensemble des compétences et expertises présentes au sein des membres SynHERA. SynHERA reviendra vers les coordinateurs lorsque l’intégration et la disponibilité sur le site sera effective. </w:t>
      </w:r>
    </w:p>
    <w:p w14:paraId="3A400DB8" w14:textId="77777777" w:rsidR="00C41FEC" w:rsidRPr="00C41FEC" w:rsidRDefault="00C41FEC" w:rsidP="00C41FEC">
      <w:pPr>
        <w:pStyle w:val="Paragraphedeliste"/>
        <w:numPr>
          <w:ilvl w:val="0"/>
          <w:numId w:val="1"/>
        </w:numPr>
        <w:jc w:val="both"/>
        <w:rPr>
          <w:u w:val="single"/>
        </w:rPr>
      </w:pPr>
      <w:r w:rsidRPr="00E27B6C">
        <w:rPr>
          <w:u w:val="single"/>
        </w:rPr>
        <w:t xml:space="preserve">Veille – LUCK - </w:t>
      </w:r>
      <w:r w:rsidRPr="00C41FEC">
        <w:rPr>
          <w:u w:val="single"/>
          <w:lang w:val="fr-FR"/>
        </w:rPr>
        <w:t xml:space="preserve">Inclure dans la plateforme LUCK d’archivage une partie sur les résultats/expertises et outils que les entreprises pourraient acquérir. </w:t>
      </w:r>
    </w:p>
    <w:p w14:paraId="30FE584F" w14:textId="26156256" w:rsidR="00C41FEC" w:rsidRDefault="00C41FEC" w:rsidP="00E27B6C">
      <w:pPr>
        <w:spacing w:after="0"/>
        <w:jc w:val="both"/>
      </w:pPr>
    </w:p>
    <w:p w14:paraId="1D6A4BFF" w14:textId="1F73764F" w:rsidR="00C41FEC" w:rsidRDefault="00C41FEC" w:rsidP="00C41FEC">
      <w:pPr>
        <w:jc w:val="both"/>
      </w:pPr>
      <w:r>
        <w:t>Les coordinateurs sont intéressés à ce que les entreprises aient accès à des compétences validées/résultats présents au sein des HE/CR MAIS ils attirent l’attentions sur le fait que LUCK doit rester une plateforme d’archivage institutionnel et qu’il faut que l’outil développé soit différent et bien distinct. Sabine rassure en expliquant que l’idée est d’avoir deux fonctionnalités bien distinctes au sein de LUCK et que la plateforme d’archivage sera bien séparé</w:t>
      </w:r>
      <w:r w:rsidR="00A0161E">
        <w:t>e</w:t>
      </w:r>
      <w:r>
        <w:t xml:space="preserve"> du reste. Cette action nécessitera des développements complémentaires à la plateforme existante et donc un budget </w:t>
      </w:r>
      <w:r w:rsidR="004A3724">
        <w:t xml:space="preserve">complémentaire. Des interactions sont notamment en cours avec la SOWALFIN à ce propos, SynHERA tiendra au courant les coordinateurs de l’évolution du dossier. </w:t>
      </w:r>
    </w:p>
    <w:p w14:paraId="5AB227DA" w14:textId="77777777" w:rsidR="00E27B6C" w:rsidRPr="00E27B6C" w:rsidRDefault="00E27B6C" w:rsidP="00E27B6C">
      <w:pPr>
        <w:pStyle w:val="Paragraphedeliste"/>
        <w:numPr>
          <w:ilvl w:val="0"/>
          <w:numId w:val="1"/>
        </w:numPr>
        <w:jc w:val="both"/>
        <w:rPr>
          <w:u w:val="single"/>
        </w:rPr>
      </w:pPr>
      <w:r w:rsidRPr="00E27B6C">
        <w:rPr>
          <w:u w:val="single"/>
        </w:rPr>
        <w:lastRenderedPageBreak/>
        <w:t xml:space="preserve">Maximiser les opportunités de collaboration - </w:t>
      </w:r>
      <w:r w:rsidRPr="00E27B6C">
        <w:rPr>
          <w:u w:val="single"/>
          <w:lang w:val="fr-FR"/>
        </w:rPr>
        <w:t>Binôme CS+BD prend en charge les activités visant à organiser le bon déroulement du projet et à atteindre les objectifs entendus entre la HE/CR et les partenaires.</w:t>
      </w:r>
    </w:p>
    <w:p w14:paraId="130C2800" w14:textId="7FAFBE58" w:rsidR="003505CC" w:rsidRPr="003505CC" w:rsidRDefault="003505CC" w:rsidP="00E27B6C">
      <w:pPr>
        <w:pStyle w:val="Paragraphedeliste"/>
        <w:ind w:left="643"/>
        <w:jc w:val="both"/>
      </w:pPr>
    </w:p>
    <w:p w14:paraId="05CC1685" w14:textId="04168364" w:rsidR="00C83880" w:rsidRDefault="00E27B6C" w:rsidP="00356EF9">
      <w:pPr>
        <w:jc w:val="both"/>
      </w:pPr>
      <w:r>
        <w:t xml:space="preserve">Ce binôme proposé </w:t>
      </w:r>
      <w:r w:rsidR="00A6638B">
        <w:t>a</w:t>
      </w:r>
      <w:r>
        <w:t xml:space="preserve"> pour objectif d’amplifier les transferts et la valorisation finale des résultats issus des différents projets de recherche. Quand on parle de valorisation sont inclu</w:t>
      </w:r>
      <w:r w:rsidR="00A6638B">
        <w:t>s</w:t>
      </w:r>
      <w:r>
        <w:t xml:space="preserve"> les différents impacts sociétaux des projets de recherche. </w:t>
      </w:r>
    </w:p>
    <w:p w14:paraId="6BE6269E" w14:textId="63113897" w:rsidR="00E27B6C" w:rsidRDefault="00E27B6C" w:rsidP="00356EF9">
      <w:pPr>
        <w:jc w:val="both"/>
      </w:pPr>
      <w:r>
        <w:t xml:space="preserve">Jérémy présente </w:t>
      </w:r>
      <w:r w:rsidR="00A6638B">
        <w:t xml:space="preserve">rapidement </w:t>
      </w:r>
      <w:r>
        <w:t xml:space="preserve">la chaîne de valeur qui est reprise dans la présentation (slide 12) et qui provient d’un travail réalisé par SynHERA sur base de différentes sources reprises sur le slide. Cette chaîne illustre les différents impacts possibles et la prise en compte de ces derniers dès le démarrage du projet. Le temps manque pour présenter en détail cette chaîne mais SynHERA reviendra vers les coordinateurs à ce propos. D’un premier avis les coordinateurs trouvent cet outil très intéressant. </w:t>
      </w:r>
    </w:p>
    <w:p w14:paraId="4FA81574" w14:textId="43DC0202" w:rsidR="00E27B6C" w:rsidRDefault="00E27B6C" w:rsidP="00356EF9">
      <w:pPr>
        <w:jc w:val="both"/>
      </w:pPr>
      <w:r>
        <w:t xml:space="preserve">Les coordinateurs sont positifs à cet accompagnement </w:t>
      </w:r>
      <w:r w:rsidR="00A0161E">
        <w:t xml:space="preserve">global en vue d’une optimisation du transfert </w:t>
      </w:r>
      <w:r>
        <w:t>mais veulent que ce dernier reste optionnel et pas obligatoire. Sabine confirme que ce sera bien le cas.</w:t>
      </w:r>
    </w:p>
    <w:p w14:paraId="2F6FF991" w14:textId="23F3C35A" w:rsidR="00E27B6C" w:rsidRDefault="00E27B6C" w:rsidP="00356EF9">
      <w:pPr>
        <w:jc w:val="both"/>
      </w:pPr>
      <w:r>
        <w:t>Queenie ajoute qu’elle trouve très dommageable que la RW ait rendu obligatoire l’accompagnement de SynHERA pour le dépôt des projets FIRST Spin Off. Jérémy explique que c’est une décision de la Région et pas une demande de SynHERA. Il en est de même au sein des interface</w:t>
      </w:r>
      <w:r w:rsidR="009B52BD">
        <w:t>s</w:t>
      </w:r>
      <w:r>
        <w:t xml:space="preserve"> universitaires, la RW estimant que les projets accompagnés par les interface</w:t>
      </w:r>
      <w:r w:rsidR="009B52BD">
        <w:t>s</w:t>
      </w:r>
      <w:r>
        <w:t xml:space="preserve"> </w:t>
      </w:r>
      <w:r w:rsidR="00E43041">
        <w:t xml:space="preserve">doivent désormais être </w:t>
      </w:r>
      <w:r>
        <w:t xml:space="preserve">de </w:t>
      </w:r>
      <w:r w:rsidR="009B52BD">
        <w:t>meilleures qualités</w:t>
      </w:r>
      <w:r>
        <w:t xml:space="preserve"> et </w:t>
      </w:r>
      <w:r w:rsidR="00E43041">
        <w:t xml:space="preserve">doivent prendre </w:t>
      </w:r>
      <w:r>
        <w:t xml:space="preserve">davantage en compte les aspects marchés, business et valorisation finale. </w:t>
      </w:r>
    </w:p>
    <w:p w14:paraId="55AA882E" w14:textId="2B57EFAB" w:rsidR="00A0161E" w:rsidRDefault="00A0161E" w:rsidP="00A0161E">
      <w:pPr>
        <w:pStyle w:val="Paragraphedeliste"/>
        <w:numPr>
          <w:ilvl w:val="0"/>
          <w:numId w:val="1"/>
        </w:numPr>
        <w:rPr>
          <w:u w:val="single"/>
        </w:rPr>
      </w:pPr>
      <w:r w:rsidRPr="00A0161E">
        <w:rPr>
          <w:u w:val="single"/>
        </w:rPr>
        <w:t>Montage de projets de recherche et valorisation - Organiser une recherche d'antériorité pour les membres HE/CR (arrêt des activités de Picarré au 31 décembre 2020)</w:t>
      </w:r>
    </w:p>
    <w:p w14:paraId="679244B7" w14:textId="77777777" w:rsidR="00A0161E" w:rsidRPr="00A0161E" w:rsidRDefault="00A0161E" w:rsidP="00A0161E">
      <w:pPr>
        <w:pStyle w:val="Paragraphedeliste"/>
        <w:ind w:left="643"/>
        <w:rPr>
          <w:u w:val="single"/>
        </w:rPr>
      </w:pPr>
    </w:p>
    <w:p w14:paraId="1A6C535F" w14:textId="0D211106" w:rsidR="00A0161E" w:rsidRDefault="00A0161E" w:rsidP="00A0161E">
      <w:r>
        <w:t xml:space="preserve">Suite à l’arrêt des activités de PICARRE au 31 décembre 2020 </w:t>
      </w:r>
      <w:r w:rsidR="00E4092A">
        <w:t>deux</w:t>
      </w:r>
      <w:r>
        <w:t xml:space="preserve"> actions sont en attente de validation auprès du cabinet :</w:t>
      </w:r>
    </w:p>
    <w:p w14:paraId="3348B364" w14:textId="33C484A5" w:rsidR="00A0161E" w:rsidRDefault="00A0161E" w:rsidP="00A0161E">
      <w:pPr>
        <w:pStyle w:val="Paragraphedeliste"/>
        <w:numPr>
          <w:ilvl w:val="0"/>
          <w:numId w:val="10"/>
        </w:numPr>
        <w:jc w:val="both"/>
      </w:pPr>
      <w:r>
        <w:t>Engagement d’un conseiller PI de chez PICARRE qui réaliserait les recherches d’antériorité « complexes » pour les chercheurs universitaires et de HE/CR. Ce dernier serait engagé par le réseau LIEU, basé à Gembloux</w:t>
      </w:r>
      <w:r w:rsidR="00E4092A">
        <w:t>,</w:t>
      </w:r>
      <w:r>
        <w:t xml:space="preserve"> mais aurait pour mission de répondre aux besoins des universités et des HE/CR dans le domaine mentionné. Le budget demandé pour cet engagement inclut l’accès à la base de données utilisé actuellement par PICARRE. </w:t>
      </w:r>
    </w:p>
    <w:p w14:paraId="19DC4EB7" w14:textId="77777777" w:rsidR="00E4092A" w:rsidRDefault="00E4092A" w:rsidP="00E4092A">
      <w:pPr>
        <w:pStyle w:val="Paragraphedeliste"/>
        <w:jc w:val="both"/>
      </w:pPr>
    </w:p>
    <w:p w14:paraId="4547E203" w14:textId="771F140E" w:rsidR="00A0161E" w:rsidRPr="00C83880" w:rsidRDefault="00A0161E" w:rsidP="00A0161E">
      <w:pPr>
        <w:pStyle w:val="Paragraphedeliste"/>
        <w:numPr>
          <w:ilvl w:val="0"/>
          <w:numId w:val="10"/>
        </w:numPr>
        <w:jc w:val="both"/>
      </w:pPr>
      <w:r>
        <w:t xml:space="preserve">Formation de quelques conseillers chez SynHERA afin de pouvoir réaliser des recherches de « premier niveau » pour les chercheurs de HE/CR dans le cadre par exemple de </w:t>
      </w:r>
      <w:proofErr w:type="spellStart"/>
      <w:r>
        <w:t>r</w:t>
      </w:r>
      <w:r w:rsidR="00E4092A">
        <w:t>e</w:t>
      </w:r>
      <w:r>
        <w:t>dépôt</w:t>
      </w:r>
      <w:proofErr w:type="spellEnd"/>
      <w:r>
        <w:t xml:space="preserve"> de projets de recherche (mise à jour,..)</w:t>
      </w:r>
      <w:r w:rsidR="00E4092A">
        <w:t xml:space="preserve">. Pour ce faire un accès à la base de </w:t>
      </w:r>
      <w:r w:rsidR="009B52BD">
        <w:t>données</w:t>
      </w:r>
      <w:r w:rsidR="00E4092A">
        <w:t xml:space="preserve"> de </w:t>
      </w:r>
      <w:proofErr w:type="spellStart"/>
      <w:r w:rsidR="00E4092A">
        <w:t>Picarre</w:t>
      </w:r>
      <w:proofErr w:type="spellEnd"/>
      <w:r w:rsidR="00E4092A">
        <w:t xml:space="preserve"> est également demandé. </w:t>
      </w:r>
    </w:p>
    <w:p w14:paraId="4E58383A" w14:textId="0230E72B" w:rsidR="003047E7" w:rsidRPr="00BB49A6" w:rsidRDefault="003047E7" w:rsidP="009929A2">
      <w:pPr>
        <w:pStyle w:val="Titre1"/>
        <w:numPr>
          <w:ilvl w:val="0"/>
          <w:numId w:val="17"/>
        </w:numPr>
        <w:jc w:val="both"/>
      </w:pPr>
      <w:r w:rsidRPr="00BB49A6">
        <w:t>Nouveau site internet SynHERA : intranet, accès et modalités</w:t>
      </w:r>
    </w:p>
    <w:p w14:paraId="62FAA23D" w14:textId="5AD43288" w:rsidR="00802920" w:rsidRDefault="00802920" w:rsidP="00BC1A7B">
      <w:pPr>
        <w:spacing w:after="0"/>
      </w:pPr>
    </w:p>
    <w:p w14:paraId="53BE3CF0" w14:textId="45DB2BCE" w:rsidR="00C51F0D" w:rsidRDefault="00C51F0D" w:rsidP="00E4092A">
      <w:pPr>
        <w:spacing w:after="0"/>
        <w:jc w:val="both"/>
      </w:pPr>
      <w:r>
        <w:t xml:space="preserve">Le site internet de SynHERA disposera prochainement d’un intranet à destination de ses membres, quels que soient </w:t>
      </w:r>
      <w:r w:rsidR="009B52BD">
        <w:t>leurs fonctions</w:t>
      </w:r>
      <w:r>
        <w:t xml:space="preserve"> au sein de la HE/CR. </w:t>
      </w:r>
    </w:p>
    <w:p w14:paraId="2279307E" w14:textId="4F699850" w:rsidR="00C51F0D" w:rsidRPr="00C51F0D" w:rsidRDefault="009B52BD" w:rsidP="00E4092A">
      <w:pPr>
        <w:pStyle w:val="Paragraphedeliste"/>
        <w:numPr>
          <w:ilvl w:val="0"/>
          <w:numId w:val="9"/>
        </w:numPr>
        <w:jc w:val="both"/>
      </w:pPr>
      <w:r>
        <w:t>Il sera</w:t>
      </w:r>
      <w:r w:rsidR="00F427BC">
        <w:t xml:space="preserve"> possible</w:t>
      </w:r>
      <w:r w:rsidR="00C51F0D" w:rsidRPr="00C51F0D">
        <w:t xml:space="preserve"> pour tous les membres de s’inscrire sur l’intranet via le site internet SynHERA</w:t>
      </w:r>
      <w:r w:rsidR="00356EF9">
        <w:t xml:space="preserve"> et de compléter son profil. </w:t>
      </w:r>
    </w:p>
    <w:p w14:paraId="55CB62DC" w14:textId="77777777" w:rsidR="00356EF9" w:rsidRDefault="00356EF9" w:rsidP="00C51F0D">
      <w:pPr>
        <w:spacing w:after="0"/>
        <w:rPr>
          <w:u w:val="single"/>
        </w:rPr>
      </w:pPr>
    </w:p>
    <w:p w14:paraId="68F613FC" w14:textId="77777777" w:rsidR="00356EF9" w:rsidRDefault="00356EF9" w:rsidP="00C51F0D">
      <w:pPr>
        <w:spacing w:after="0"/>
        <w:rPr>
          <w:u w:val="single"/>
        </w:rPr>
      </w:pPr>
    </w:p>
    <w:p w14:paraId="46022DDB" w14:textId="77777777" w:rsidR="00356EF9" w:rsidRDefault="00356EF9" w:rsidP="00C51F0D">
      <w:pPr>
        <w:spacing w:after="0"/>
        <w:rPr>
          <w:u w:val="single"/>
        </w:rPr>
      </w:pPr>
    </w:p>
    <w:p w14:paraId="1E4624DF" w14:textId="43699EE9" w:rsidR="00C51F0D" w:rsidRPr="00C51F0D" w:rsidRDefault="00C51F0D" w:rsidP="00C51F0D">
      <w:pPr>
        <w:spacing w:after="0"/>
      </w:pPr>
      <w:r w:rsidRPr="00C51F0D">
        <w:rPr>
          <w:u w:val="single"/>
        </w:rPr>
        <w:t>Fonctionnalités de l’intranet:</w:t>
      </w:r>
    </w:p>
    <w:p w14:paraId="0A71DC15" w14:textId="77777777" w:rsidR="00F427BC" w:rsidRDefault="00F427BC" w:rsidP="00F427BC">
      <w:pPr>
        <w:spacing w:after="0"/>
      </w:pPr>
    </w:p>
    <w:p w14:paraId="0401435A" w14:textId="4E84757A" w:rsidR="00C51F0D" w:rsidRPr="00C51F0D" w:rsidRDefault="00C51F0D" w:rsidP="00E4092A">
      <w:pPr>
        <w:pStyle w:val="Paragraphedeliste"/>
        <w:numPr>
          <w:ilvl w:val="0"/>
          <w:numId w:val="20"/>
        </w:numPr>
        <w:jc w:val="both"/>
      </w:pPr>
      <w:r w:rsidRPr="00C51F0D">
        <w:t>Profil: permet d’indiquer ses</w:t>
      </w:r>
      <w:r w:rsidR="00F427BC">
        <w:t xml:space="preserve"> thématiques de</w:t>
      </w:r>
      <w:r w:rsidRPr="00C51F0D">
        <w:t xml:space="preserve"> préférence qui « filtreront » les news et les appels à projets reçus  (voir ci-dessous)</w:t>
      </w:r>
    </w:p>
    <w:p w14:paraId="3F8179FC" w14:textId="41689FE8" w:rsidR="00C51F0D" w:rsidRPr="00C51F0D" w:rsidRDefault="00C51F0D" w:rsidP="00E4092A">
      <w:pPr>
        <w:pStyle w:val="Paragraphedeliste"/>
        <w:numPr>
          <w:ilvl w:val="0"/>
          <w:numId w:val="13"/>
        </w:numPr>
        <w:jc w:val="both"/>
      </w:pPr>
      <w:r w:rsidRPr="00C51F0D">
        <w:t>Accès dans ce profil aux projets encodés par SynHERA pour la HE/CR concerné =&gt; Permet de:</w:t>
      </w:r>
    </w:p>
    <w:p w14:paraId="65318B6A" w14:textId="77777777" w:rsidR="00C51F0D" w:rsidRPr="00C51F0D" w:rsidRDefault="00C51F0D" w:rsidP="00E4092A">
      <w:pPr>
        <w:numPr>
          <w:ilvl w:val="0"/>
          <w:numId w:val="19"/>
        </w:numPr>
        <w:spacing w:after="0"/>
        <w:jc w:val="both"/>
      </w:pPr>
      <w:r w:rsidRPr="00C51F0D">
        <w:rPr>
          <w:i/>
          <w:iCs/>
        </w:rPr>
        <w:t>Demander l’ajout des projets non encodés par SynHERA.</w:t>
      </w:r>
    </w:p>
    <w:p w14:paraId="38BE5DAA" w14:textId="77777777" w:rsidR="00C51F0D" w:rsidRPr="00C51F0D" w:rsidRDefault="00C51F0D" w:rsidP="00E4092A">
      <w:pPr>
        <w:numPr>
          <w:ilvl w:val="0"/>
          <w:numId w:val="19"/>
        </w:numPr>
        <w:spacing w:after="0"/>
        <w:jc w:val="both"/>
      </w:pPr>
      <w:r w:rsidRPr="00C51F0D">
        <w:rPr>
          <w:i/>
          <w:iCs/>
        </w:rPr>
        <w:t>Sélectionner les projets auxquels le chercheur a participé pour extraire son CV.</w:t>
      </w:r>
    </w:p>
    <w:p w14:paraId="514A9C7F" w14:textId="77777777" w:rsidR="00F427BC" w:rsidRDefault="00F427BC" w:rsidP="00C51F0D">
      <w:pPr>
        <w:spacing w:after="0"/>
      </w:pPr>
    </w:p>
    <w:p w14:paraId="7A1C1BC5" w14:textId="4A9BAD0D" w:rsidR="00C51F0D" w:rsidRPr="00C51F0D" w:rsidRDefault="00C51F0D" w:rsidP="00E4092A">
      <w:pPr>
        <w:pStyle w:val="Paragraphedeliste"/>
        <w:numPr>
          <w:ilvl w:val="0"/>
          <w:numId w:val="20"/>
        </w:numPr>
        <w:jc w:val="both"/>
      </w:pPr>
      <w:r w:rsidRPr="00C51F0D">
        <w:t>Espace de partage =&gt; Appartenance à des groupes existants ou à venir (Coordinateur recherche; GTTAP, GTSHS; GT LUCK;…)</w:t>
      </w:r>
    </w:p>
    <w:p w14:paraId="23624CAE" w14:textId="22764E9F" w:rsidR="00C51F0D" w:rsidRPr="00C51F0D" w:rsidRDefault="00C51F0D" w:rsidP="00E4092A">
      <w:pPr>
        <w:pStyle w:val="Paragraphedeliste"/>
        <w:numPr>
          <w:ilvl w:val="0"/>
          <w:numId w:val="13"/>
        </w:numPr>
        <w:jc w:val="both"/>
      </w:pPr>
      <w:r w:rsidRPr="00C51F0D">
        <w:t>Partage de documents (PV, tableau de travail,…); partage de lien; questions et forum.</w:t>
      </w:r>
    </w:p>
    <w:p w14:paraId="3A4D8B25" w14:textId="77777777" w:rsidR="00F427BC" w:rsidRDefault="00F427BC" w:rsidP="00E4092A">
      <w:pPr>
        <w:spacing w:after="0"/>
        <w:jc w:val="both"/>
      </w:pPr>
    </w:p>
    <w:p w14:paraId="0D246949" w14:textId="10875921" w:rsidR="00C51F0D" w:rsidRDefault="00C51F0D" w:rsidP="00E4092A">
      <w:pPr>
        <w:pStyle w:val="Paragraphedeliste"/>
        <w:numPr>
          <w:ilvl w:val="0"/>
          <w:numId w:val="20"/>
        </w:numPr>
        <w:jc w:val="both"/>
      </w:pPr>
      <w:r w:rsidRPr="00C51F0D">
        <w:t>News =&gt; News du site internet filtré en fonction du profil (Tag).</w:t>
      </w:r>
    </w:p>
    <w:p w14:paraId="3373130B" w14:textId="77777777" w:rsidR="00E4092A" w:rsidRPr="00C51F0D" w:rsidRDefault="00E4092A" w:rsidP="00E4092A">
      <w:pPr>
        <w:pStyle w:val="Paragraphedeliste"/>
        <w:jc w:val="both"/>
      </w:pPr>
    </w:p>
    <w:p w14:paraId="48E7C03A" w14:textId="4AA359B0" w:rsidR="00C51F0D" w:rsidRPr="00C51F0D" w:rsidRDefault="00C51F0D" w:rsidP="00E4092A">
      <w:pPr>
        <w:pStyle w:val="Paragraphedeliste"/>
        <w:numPr>
          <w:ilvl w:val="0"/>
          <w:numId w:val="20"/>
        </w:numPr>
        <w:jc w:val="both"/>
      </w:pPr>
      <w:r w:rsidRPr="00C51F0D">
        <w:t>Appels à projets =&gt; Appels à projets de la plateforme filtré en fonction du profil expliqué ci-dessus (Tag</w:t>
      </w:r>
      <w:r w:rsidR="00F427BC">
        <w:t xml:space="preserve"> selon les thématiques de préférence mentionnées dans son profil</w:t>
      </w:r>
      <w:r w:rsidRPr="00C51F0D">
        <w:t xml:space="preserve">). </w:t>
      </w:r>
    </w:p>
    <w:p w14:paraId="1A05BB73" w14:textId="77777777" w:rsidR="00E4092A" w:rsidRDefault="00E4092A" w:rsidP="00E4092A">
      <w:pPr>
        <w:spacing w:after="0"/>
        <w:jc w:val="both"/>
      </w:pPr>
    </w:p>
    <w:p w14:paraId="7DC65F70" w14:textId="2DCE05D5" w:rsidR="00C51F0D" w:rsidRPr="00E4092A" w:rsidRDefault="00C51F0D" w:rsidP="00E4092A">
      <w:pPr>
        <w:spacing w:after="0"/>
        <w:jc w:val="both"/>
        <w:rPr>
          <w:b/>
          <w:bCs/>
        </w:rPr>
      </w:pPr>
      <w:r w:rsidRPr="00E4092A">
        <w:rPr>
          <w:b/>
          <w:bCs/>
        </w:rPr>
        <w:t>=&gt; A termes plus d’envoi de mail de SynHERA concernant les appels à projet</w:t>
      </w:r>
      <w:r w:rsidR="00F427BC" w:rsidRPr="00E4092A">
        <w:rPr>
          <w:b/>
          <w:bCs/>
        </w:rPr>
        <w:t xml:space="preserve">, ces derniers seront consultables sur son profil en fonction des champs complétés. Une notification par mail est toujours </w:t>
      </w:r>
      <w:r w:rsidR="009B52BD" w:rsidRPr="00E4092A">
        <w:rPr>
          <w:b/>
          <w:bCs/>
        </w:rPr>
        <w:t>possible</w:t>
      </w:r>
      <w:r w:rsidR="00F427BC" w:rsidRPr="00E4092A">
        <w:rPr>
          <w:b/>
          <w:bCs/>
        </w:rPr>
        <w:t xml:space="preserve"> pour ceux qui le désirent. </w:t>
      </w:r>
    </w:p>
    <w:p w14:paraId="19A36F70" w14:textId="77777777" w:rsidR="00C51F0D" w:rsidRDefault="00C51F0D" w:rsidP="00BC1A7B">
      <w:pPr>
        <w:spacing w:after="0"/>
      </w:pPr>
    </w:p>
    <w:p w14:paraId="0097859D" w14:textId="6EB866A9" w:rsidR="00856927" w:rsidRDefault="003047E7" w:rsidP="009929A2">
      <w:pPr>
        <w:pStyle w:val="Titre1"/>
        <w:numPr>
          <w:ilvl w:val="0"/>
          <w:numId w:val="17"/>
        </w:numPr>
        <w:spacing w:before="0"/>
        <w:jc w:val="both"/>
      </w:pPr>
      <w:r>
        <w:t>Divers</w:t>
      </w:r>
    </w:p>
    <w:p w14:paraId="33475B4E" w14:textId="77777777" w:rsidR="00856927" w:rsidRPr="00856927" w:rsidRDefault="00856927" w:rsidP="00856927">
      <w:pPr>
        <w:spacing w:after="0"/>
      </w:pPr>
    </w:p>
    <w:p w14:paraId="2B7DDD31" w14:textId="043F00F3" w:rsidR="00BC1A7B" w:rsidRPr="00D23362" w:rsidRDefault="00BC1A7B" w:rsidP="009929A2">
      <w:pPr>
        <w:pStyle w:val="Paragraphedeliste"/>
        <w:numPr>
          <w:ilvl w:val="1"/>
          <w:numId w:val="17"/>
        </w:numPr>
        <w:rPr>
          <w:b/>
          <w:bCs/>
          <w:color w:val="365F91" w:themeColor="accent1" w:themeShade="BF"/>
        </w:rPr>
      </w:pPr>
      <w:r w:rsidRPr="00D23362">
        <w:rPr>
          <w:b/>
          <w:bCs/>
          <w:color w:val="365F91" w:themeColor="accent1" w:themeShade="BF"/>
        </w:rPr>
        <w:t xml:space="preserve">JDCHE </w:t>
      </w:r>
      <w:r w:rsidR="00E4092A">
        <w:rPr>
          <w:b/>
          <w:bCs/>
          <w:color w:val="365F91" w:themeColor="accent1" w:themeShade="BF"/>
        </w:rPr>
        <w:t>2020</w:t>
      </w:r>
    </w:p>
    <w:p w14:paraId="2BCCE20C" w14:textId="28A8CDD2" w:rsidR="003047E7" w:rsidRDefault="003047E7" w:rsidP="00856927">
      <w:pPr>
        <w:spacing w:after="0"/>
        <w:jc w:val="both"/>
      </w:pPr>
    </w:p>
    <w:p w14:paraId="366D3845" w14:textId="77777777" w:rsidR="00856927" w:rsidRPr="00856927" w:rsidRDefault="00856927" w:rsidP="00856927">
      <w:pPr>
        <w:jc w:val="both"/>
      </w:pPr>
      <w:r w:rsidRPr="00856927">
        <w:t xml:space="preserve">JDCHE 2020 - 19/11/2020 - </w:t>
      </w:r>
      <w:proofErr w:type="spellStart"/>
      <w:r w:rsidRPr="00856927">
        <w:t>HELMo</w:t>
      </w:r>
      <w:proofErr w:type="spellEnd"/>
      <w:r w:rsidRPr="00856927">
        <w:t xml:space="preserve"> Campus de l’Ourthe (Liège)</w:t>
      </w:r>
    </w:p>
    <w:p w14:paraId="17147953" w14:textId="77777777" w:rsidR="00856927" w:rsidRPr="00856927" w:rsidRDefault="00856927" w:rsidP="00856927">
      <w:pPr>
        <w:jc w:val="both"/>
      </w:pPr>
      <w:r w:rsidRPr="00856927">
        <w:t>31 membres dans le Comité scientifique</w:t>
      </w:r>
    </w:p>
    <w:p w14:paraId="077F18DB" w14:textId="77777777" w:rsidR="00856927" w:rsidRPr="00856927" w:rsidRDefault="00856927" w:rsidP="00856927">
      <w:pPr>
        <w:numPr>
          <w:ilvl w:val="0"/>
          <w:numId w:val="21"/>
        </w:numPr>
        <w:jc w:val="both"/>
      </w:pPr>
      <w:r w:rsidRPr="00856927">
        <w:t>38 communications orales (13 séminaires)</w:t>
      </w:r>
    </w:p>
    <w:p w14:paraId="31E949C6" w14:textId="77777777" w:rsidR="00856927" w:rsidRPr="00856927" w:rsidRDefault="00856927" w:rsidP="00856927">
      <w:pPr>
        <w:numPr>
          <w:ilvl w:val="0"/>
          <w:numId w:val="21"/>
        </w:numPr>
        <w:jc w:val="both"/>
      </w:pPr>
      <w:r w:rsidRPr="00856927">
        <w:t>36 communications poster</w:t>
      </w:r>
    </w:p>
    <w:p w14:paraId="5DBFFDF4" w14:textId="77777777" w:rsidR="00856927" w:rsidRPr="00856927" w:rsidRDefault="00856927" w:rsidP="00856927">
      <w:pPr>
        <w:jc w:val="both"/>
      </w:pPr>
      <w:r w:rsidRPr="00856927">
        <w:t>L’abstract de chaque communication est repris dans un recueil des abstracts sous format .</w:t>
      </w:r>
      <w:proofErr w:type="spellStart"/>
      <w:r w:rsidRPr="00856927">
        <w:t>pdf</w:t>
      </w:r>
      <w:proofErr w:type="spellEnd"/>
      <w:r w:rsidRPr="00856927">
        <w:t xml:space="preserve"> interactif (ne sera pas imprimé)</w:t>
      </w:r>
    </w:p>
    <w:p w14:paraId="297E6F5B" w14:textId="3445BD5E" w:rsidR="00856927" w:rsidRPr="00856927" w:rsidRDefault="00856927" w:rsidP="00856927">
      <w:pPr>
        <w:jc w:val="both"/>
      </w:pPr>
      <w:r w:rsidRPr="00856927">
        <w:t>Attention particulière aux mesures de précautions sanitaires</w:t>
      </w:r>
      <w:r>
        <w:t xml:space="preserve">. Une annulation est toujours possible. </w:t>
      </w:r>
    </w:p>
    <w:p w14:paraId="1BBCC6C7" w14:textId="727E9264" w:rsidR="00856927" w:rsidRPr="00856927" w:rsidRDefault="00856927" w:rsidP="00856927">
      <w:pPr>
        <w:jc w:val="both"/>
      </w:pPr>
      <w:r w:rsidRPr="00856927">
        <w:rPr>
          <w:b/>
          <w:bCs/>
        </w:rPr>
        <w:t>Lancement inscriptions 15/10/2020 – Clôture des inscriptions 12/11/2020</w:t>
      </w:r>
    </w:p>
    <w:p w14:paraId="6EECC4D5" w14:textId="6EDA4C6C" w:rsidR="00856927" w:rsidRDefault="00856927" w:rsidP="00C54BE4">
      <w:pPr>
        <w:jc w:val="both"/>
      </w:pPr>
      <w:r>
        <w:t xml:space="preserve">Le programme est repris dans la présentation annexée (slide 20) </w:t>
      </w:r>
    </w:p>
    <w:p w14:paraId="31DFD1AD" w14:textId="57C35385" w:rsidR="00856927" w:rsidRDefault="00856927" w:rsidP="009929A2">
      <w:pPr>
        <w:pStyle w:val="Paragraphedeliste"/>
        <w:numPr>
          <w:ilvl w:val="1"/>
          <w:numId w:val="17"/>
        </w:numPr>
        <w:rPr>
          <w:b/>
          <w:bCs/>
          <w:color w:val="365F91" w:themeColor="accent1" w:themeShade="BF"/>
        </w:rPr>
      </w:pPr>
      <w:r>
        <w:rPr>
          <w:b/>
          <w:bCs/>
          <w:color w:val="365F91" w:themeColor="accent1" w:themeShade="BF"/>
        </w:rPr>
        <w:t>FRHE – Jury (Bernard C.)</w:t>
      </w:r>
    </w:p>
    <w:p w14:paraId="7B67EABB" w14:textId="73EA7168" w:rsidR="00856927" w:rsidRDefault="00856927" w:rsidP="00856927">
      <w:pPr>
        <w:spacing w:after="0"/>
        <w:rPr>
          <w:b/>
          <w:bCs/>
          <w:color w:val="365F91" w:themeColor="accent1" w:themeShade="BF"/>
        </w:rPr>
      </w:pPr>
    </w:p>
    <w:p w14:paraId="040D8C36" w14:textId="44788056" w:rsidR="00856927" w:rsidRDefault="00856927" w:rsidP="00856927">
      <w:pPr>
        <w:jc w:val="both"/>
      </w:pPr>
      <w:r>
        <w:t xml:space="preserve">Bernard </w:t>
      </w:r>
      <w:r w:rsidRPr="00856927">
        <w:t xml:space="preserve">explique que le jury s’est réuni </w:t>
      </w:r>
      <w:r>
        <w:t xml:space="preserve">une première fois </w:t>
      </w:r>
      <w:r w:rsidRPr="00856927">
        <w:t>cette semaine</w:t>
      </w:r>
      <w:r>
        <w:t xml:space="preserve"> dans le cadre de l’évaluation des </w:t>
      </w:r>
      <w:r w:rsidR="00143622">
        <w:t>p</w:t>
      </w:r>
      <w:r>
        <w:t>rojets FRHE - 2021. Ont été acté les éléments suivants :</w:t>
      </w:r>
    </w:p>
    <w:p w14:paraId="60087677" w14:textId="776CDB0A" w:rsidR="00856927" w:rsidRDefault="00856927" w:rsidP="00856927">
      <w:pPr>
        <w:pStyle w:val="Paragraphedeliste"/>
        <w:numPr>
          <w:ilvl w:val="0"/>
          <w:numId w:val="19"/>
        </w:numPr>
        <w:jc w:val="both"/>
      </w:pPr>
      <w:r>
        <w:lastRenderedPageBreak/>
        <w:t xml:space="preserve">Une commission consultative a été créé pour analyser et « éclairer » le jury sur l’impact attendu des différents projets. Il s’agit uniquement d‘un avis et pas d’une décision. </w:t>
      </w:r>
    </w:p>
    <w:p w14:paraId="261C07B8" w14:textId="5DE04DA4" w:rsidR="00856927" w:rsidRDefault="00856927" w:rsidP="00E4092A">
      <w:pPr>
        <w:pStyle w:val="Paragraphedeliste"/>
        <w:numPr>
          <w:ilvl w:val="0"/>
          <w:numId w:val="19"/>
        </w:numPr>
        <w:jc w:val="both"/>
      </w:pPr>
      <w:r>
        <w:t>43 projets ont été considérés comme « recevables ». Ces projets sont partis en parallèle chez les experts et au sein des membres de la commission consultative. Ces derniers disposent d’un mois pour donner leurs avis. Le jury disposera ensuite également d‘un mois pour donner leur décision finale sur les différents projets =&gt; Résultats attendus pour mi-décembre.</w:t>
      </w:r>
    </w:p>
    <w:p w14:paraId="010F63B9" w14:textId="24DF50C4" w:rsidR="00143622" w:rsidRDefault="00143622" w:rsidP="00E4092A">
      <w:pPr>
        <w:pStyle w:val="Paragraphedeliste"/>
        <w:numPr>
          <w:ilvl w:val="0"/>
          <w:numId w:val="19"/>
        </w:numPr>
        <w:jc w:val="both"/>
      </w:pPr>
      <w:r>
        <w:t xml:space="preserve">Pour information sur les 7 projets retenus l’an dernier 2 ont démarré. </w:t>
      </w:r>
    </w:p>
    <w:p w14:paraId="262A224E" w14:textId="41C60FCB" w:rsidR="00143622" w:rsidRPr="00856927" w:rsidRDefault="00143622" w:rsidP="00E4092A">
      <w:pPr>
        <w:pStyle w:val="Paragraphedeliste"/>
        <w:numPr>
          <w:ilvl w:val="0"/>
          <w:numId w:val="19"/>
        </w:numPr>
        <w:jc w:val="both"/>
      </w:pPr>
      <w:r>
        <w:t>Il y a un réel souhait de la Ministre de doubler voir de tripler l’enveloppe du FRHE, mais à l’horizon 2024…</w:t>
      </w:r>
    </w:p>
    <w:p w14:paraId="74B41826" w14:textId="00141EF5" w:rsidR="00143622" w:rsidRDefault="00143622" w:rsidP="00C54BE4">
      <w:pPr>
        <w:jc w:val="both"/>
      </w:pPr>
    </w:p>
    <w:p w14:paraId="1EF444B8" w14:textId="53797F1C" w:rsidR="00E4092A" w:rsidRPr="00E4092A" w:rsidRDefault="00E4092A" w:rsidP="009929A2">
      <w:pPr>
        <w:pStyle w:val="Paragraphedeliste"/>
        <w:numPr>
          <w:ilvl w:val="1"/>
          <w:numId w:val="17"/>
        </w:numPr>
        <w:rPr>
          <w:b/>
          <w:bCs/>
          <w:color w:val="365F91" w:themeColor="accent1" w:themeShade="BF"/>
        </w:rPr>
      </w:pPr>
      <w:r w:rsidRPr="00E4092A">
        <w:rPr>
          <w:b/>
          <w:bCs/>
          <w:color w:val="365F91" w:themeColor="accent1" w:themeShade="BF"/>
        </w:rPr>
        <w:t>LUCK</w:t>
      </w:r>
    </w:p>
    <w:p w14:paraId="770E2E69" w14:textId="7CFD13D7" w:rsidR="00E4092A" w:rsidRDefault="00E4092A" w:rsidP="00E4092A">
      <w:pPr>
        <w:spacing w:after="0"/>
        <w:jc w:val="both"/>
        <w:rPr>
          <w:b/>
          <w:bCs/>
        </w:rPr>
      </w:pPr>
    </w:p>
    <w:p w14:paraId="28A9F2D3" w14:textId="1D2193D0" w:rsidR="00E4092A" w:rsidRDefault="00E4092A" w:rsidP="00E4092A">
      <w:pPr>
        <w:jc w:val="both"/>
      </w:pPr>
      <w:r w:rsidRPr="00E4092A">
        <w:t xml:space="preserve">Sensibilisation à l'utilisation de LUCK. Des séances de formation </w:t>
      </w:r>
      <w:r>
        <w:t xml:space="preserve">sont organisées </w:t>
      </w:r>
      <w:r w:rsidRPr="00E4092A">
        <w:t>en RBC et en RW</w:t>
      </w:r>
      <w:r>
        <w:t xml:space="preserve">. Les coordinateurs mentionnent que très souvent c’est eux-mêmes qui réalisent l’encodage dans la plateforme. Sabine les incite à collaborer davantage avec les responsables des bibliothèques pour cet encodage. </w:t>
      </w:r>
    </w:p>
    <w:p w14:paraId="2C3056C0" w14:textId="50B74787" w:rsidR="00E4092A" w:rsidRDefault="00E4092A" w:rsidP="009929A2">
      <w:pPr>
        <w:pStyle w:val="Paragraphedeliste"/>
        <w:numPr>
          <w:ilvl w:val="1"/>
          <w:numId w:val="17"/>
        </w:numPr>
        <w:rPr>
          <w:b/>
          <w:bCs/>
          <w:color w:val="365F91" w:themeColor="accent1" w:themeShade="BF"/>
        </w:rPr>
      </w:pPr>
      <w:r w:rsidRPr="00E4092A">
        <w:rPr>
          <w:b/>
          <w:bCs/>
          <w:color w:val="365F91" w:themeColor="accent1" w:themeShade="BF"/>
        </w:rPr>
        <w:t xml:space="preserve">Précompte professionnel </w:t>
      </w:r>
      <w:r>
        <w:rPr>
          <w:b/>
          <w:bCs/>
          <w:color w:val="365F91" w:themeColor="accent1" w:themeShade="BF"/>
        </w:rPr>
        <w:t>des enseignants statutaires</w:t>
      </w:r>
    </w:p>
    <w:p w14:paraId="223FED99" w14:textId="77777777" w:rsidR="00E4092A" w:rsidRDefault="00E4092A" w:rsidP="00E4092A">
      <w:pPr>
        <w:pStyle w:val="Paragraphedeliste"/>
        <w:ind w:left="643"/>
        <w:rPr>
          <w:b/>
          <w:bCs/>
          <w:color w:val="365F91" w:themeColor="accent1" w:themeShade="BF"/>
        </w:rPr>
      </w:pPr>
    </w:p>
    <w:p w14:paraId="13EF1964" w14:textId="61D146B4" w:rsidR="00E4092A" w:rsidRPr="00E4092A" w:rsidRDefault="00E4092A" w:rsidP="00E4092A">
      <w:pPr>
        <w:jc w:val="both"/>
      </w:pPr>
      <w:r>
        <w:t xml:space="preserve">Le modèle de </w:t>
      </w:r>
      <w:r w:rsidRPr="00E4092A">
        <w:t xml:space="preserve">Cahier des charges </w:t>
      </w:r>
      <w:r>
        <w:t>est à</w:t>
      </w:r>
      <w:r w:rsidRPr="00E4092A">
        <w:t xml:space="preserve"> disposition des HE</w:t>
      </w:r>
      <w:r>
        <w:t>. Il y a actuellement une m</w:t>
      </w:r>
      <w:r w:rsidRPr="00E4092A">
        <w:t xml:space="preserve">obilisation politique des HE </w:t>
      </w:r>
      <w:r w:rsidR="00082A8A">
        <w:t>d</w:t>
      </w:r>
      <w:r w:rsidRPr="00E4092A">
        <w:t>e la FWB pour dénoncer la discrimination du SPF quant à l'interprétation de la loi.</w:t>
      </w:r>
      <w:r>
        <w:t xml:space="preserve"> En effet ce dernier estime qu’un remboursement n’est pas possible car le paiement des salaires des enseignants est effectué par la FWB alors que sa gestion en est </w:t>
      </w:r>
      <w:r w:rsidR="009B52BD">
        <w:t>effectuée</w:t>
      </w:r>
      <w:r>
        <w:t xml:space="preserve"> par les directions des HE. </w:t>
      </w:r>
    </w:p>
    <w:p w14:paraId="36BE87D9" w14:textId="6C4A2D2D" w:rsidR="00053093" w:rsidRPr="00736E2E" w:rsidRDefault="005866B0" w:rsidP="00C54BE4">
      <w:pPr>
        <w:jc w:val="both"/>
        <w:rPr>
          <w:b/>
          <w:bCs/>
        </w:rPr>
      </w:pPr>
      <w:r>
        <w:rPr>
          <w:b/>
          <w:bCs/>
        </w:rPr>
        <w:t>S</w:t>
      </w:r>
      <w:r w:rsidR="00053093" w:rsidRPr="002670ED">
        <w:rPr>
          <w:b/>
          <w:bCs/>
        </w:rPr>
        <w:t>YNTHESE DES ACTIONS</w:t>
      </w:r>
      <w:r w:rsidR="00D707A8">
        <w:rPr>
          <w:b/>
          <w:bCs/>
        </w:rPr>
        <w:t xml:space="preserve"> </w:t>
      </w:r>
    </w:p>
    <w:tbl>
      <w:tblPr>
        <w:tblStyle w:val="Grilledutableau"/>
        <w:tblW w:w="9074" w:type="dxa"/>
        <w:jc w:val="center"/>
        <w:tblLayout w:type="fixed"/>
        <w:tblLook w:val="04A0" w:firstRow="1" w:lastRow="0" w:firstColumn="1" w:lastColumn="0" w:noHBand="0" w:noVBand="1"/>
      </w:tblPr>
      <w:tblGrid>
        <w:gridCol w:w="6091"/>
        <w:gridCol w:w="1559"/>
        <w:gridCol w:w="1424"/>
      </w:tblGrid>
      <w:tr w:rsidR="00DC452F" w14:paraId="3648CF43" w14:textId="77777777" w:rsidTr="00BD1B59">
        <w:trPr>
          <w:jc w:val="center"/>
        </w:trPr>
        <w:tc>
          <w:tcPr>
            <w:tcW w:w="6091" w:type="dxa"/>
          </w:tcPr>
          <w:p w14:paraId="466E53F1" w14:textId="77777777" w:rsidR="00DC452F" w:rsidRDefault="00DC452F" w:rsidP="00BD1B59">
            <w:pPr>
              <w:pStyle w:val="Paragraphedeliste"/>
              <w:ind w:left="0"/>
              <w:jc w:val="center"/>
              <w:rPr>
                <w:b/>
                <w:bCs/>
              </w:rPr>
            </w:pPr>
            <w:r>
              <w:rPr>
                <w:b/>
                <w:bCs/>
              </w:rPr>
              <w:t>QUOI</w:t>
            </w:r>
          </w:p>
          <w:p w14:paraId="119722AA" w14:textId="77777777" w:rsidR="00DC452F" w:rsidRDefault="00DC452F" w:rsidP="00C54BE4">
            <w:pPr>
              <w:pStyle w:val="Paragraphedeliste"/>
              <w:ind w:left="0"/>
              <w:jc w:val="both"/>
              <w:rPr>
                <w:b/>
                <w:bCs/>
              </w:rPr>
            </w:pPr>
          </w:p>
        </w:tc>
        <w:tc>
          <w:tcPr>
            <w:tcW w:w="1559" w:type="dxa"/>
          </w:tcPr>
          <w:p w14:paraId="70183380" w14:textId="75D25757" w:rsidR="00DC452F" w:rsidRDefault="00DC452F" w:rsidP="00C54BE4">
            <w:pPr>
              <w:pStyle w:val="Paragraphedeliste"/>
              <w:ind w:left="0"/>
              <w:jc w:val="both"/>
              <w:rPr>
                <w:b/>
                <w:bCs/>
              </w:rPr>
            </w:pPr>
            <w:r>
              <w:rPr>
                <w:b/>
                <w:bCs/>
              </w:rPr>
              <w:t>QUI</w:t>
            </w:r>
          </w:p>
        </w:tc>
        <w:tc>
          <w:tcPr>
            <w:tcW w:w="1424" w:type="dxa"/>
          </w:tcPr>
          <w:p w14:paraId="6534D128" w14:textId="1ED89D2F" w:rsidR="00DC452F" w:rsidRDefault="00DC452F" w:rsidP="00C54BE4">
            <w:pPr>
              <w:pStyle w:val="Paragraphedeliste"/>
              <w:ind w:left="0"/>
              <w:jc w:val="both"/>
              <w:rPr>
                <w:b/>
                <w:bCs/>
              </w:rPr>
            </w:pPr>
            <w:r>
              <w:rPr>
                <w:b/>
                <w:bCs/>
              </w:rPr>
              <w:t>QUAND</w:t>
            </w:r>
          </w:p>
        </w:tc>
      </w:tr>
      <w:tr w:rsidR="000808F2" w14:paraId="3DD3878D" w14:textId="77777777" w:rsidTr="00BD1B59">
        <w:trPr>
          <w:jc w:val="center"/>
        </w:trPr>
        <w:tc>
          <w:tcPr>
            <w:tcW w:w="6091" w:type="dxa"/>
            <w:shd w:val="clear" w:color="auto" w:fill="FFFFFF" w:themeFill="background1"/>
            <w:vAlign w:val="center"/>
          </w:tcPr>
          <w:p w14:paraId="434AC3BC" w14:textId="54A6E207" w:rsidR="005C4AC3" w:rsidRDefault="005C4AC3" w:rsidP="00C54BE4">
            <w:pPr>
              <w:pStyle w:val="Paragraphedeliste"/>
              <w:spacing w:after="120"/>
              <w:ind w:left="0"/>
              <w:jc w:val="both"/>
            </w:pPr>
            <w:r>
              <w:t xml:space="preserve">Envoie aux coordinateurs d’un mail explicatif reprenant </w:t>
            </w:r>
            <w:r w:rsidR="009B52BD">
              <w:t>les indicateurs récoltés</w:t>
            </w:r>
            <w:r>
              <w:t xml:space="preserve"> par SynHERA avec leurs définitions ainsi que le mode opératoire de la récolte. </w:t>
            </w:r>
          </w:p>
          <w:p w14:paraId="49C22D82" w14:textId="1E58A5B1" w:rsidR="000808F2" w:rsidRDefault="005C4AC3" w:rsidP="00C54BE4">
            <w:pPr>
              <w:pStyle w:val="Paragraphedeliste"/>
              <w:spacing w:after="120"/>
              <w:ind w:left="0"/>
              <w:jc w:val="both"/>
              <w:rPr>
                <w:bCs/>
              </w:rPr>
            </w:pPr>
            <w:r>
              <w:t xml:space="preserve">Dans la foulée envoie d’un google </w:t>
            </w:r>
            <w:proofErr w:type="spellStart"/>
            <w:r>
              <w:t>Form</w:t>
            </w:r>
            <w:proofErr w:type="spellEnd"/>
            <w:r>
              <w:t xml:space="preserve"> de récolte aux coordinateurs. </w:t>
            </w:r>
          </w:p>
        </w:tc>
        <w:tc>
          <w:tcPr>
            <w:tcW w:w="1559" w:type="dxa"/>
            <w:shd w:val="clear" w:color="auto" w:fill="FFFFFF" w:themeFill="background1"/>
          </w:tcPr>
          <w:p w14:paraId="5BCD3A5E" w14:textId="77777777" w:rsidR="005C4AC3" w:rsidRDefault="005C4AC3" w:rsidP="00C54BE4">
            <w:pPr>
              <w:pStyle w:val="Paragraphedeliste"/>
              <w:spacing w:after="120"/>
              <w:ind w:left="0"/>
              <w:jc w:val="both"/>
              <w:rPr>
                <w:bCs/>
              </w:rPr>
            </w:pPr>
          </w:p>
          <w:p w14:paraId="3BFFFE02" w14:textId="7F7F903C" w:rsidR="000808F2" w:rsidRDefault="005C4AC3" w:rsidP="00C54BE4">
            <w:pPr>
              <w:pStyle w:val="Paragraphedeliste"/>
              <w:spacing w:after="120"/>
              <w:ind w:left="0"/>
              <w:jc w:val="both"/>
              <w:rPr>
                <w:bCs/>
              </w:rPr>
            </w:pPr>
            <w:r>
              <w:rPr>
                <w:bCs/>
              </w:rPr>
              <w:t>CDE</w:t>
            </w:r>
          </w:p>
        </w:tc>
        <w:tc>
          <w:tcPr>
            <w:tcW w:w="1424" w:type="dxa"/>
            <w:shd w:val="clear" w:color="auto" w:fill="FFFFFF" w:themeFill="background1"/>
            <w:vAlign w:val="center"/>
          </w:tcPr>
          <w:p w14:paraId="1A11F43D" w14:textId="06D39ECB" w:rsidR="000808F2" w:rsidRDefault="005C4AC3" w:rsidP="00C54BE4">
            <w:pPr>
              <w:pStyle w:val="Paragraphedeliste"/>
              <w:spacing w:after="120"/>
              <w:ind w:left="0"/>
              <w:jc w:val="both"/>
              <w:rPr>
                <w:bCs/>
              </w:rPr>
            </w:pPr>
            <w:r>
              <w:rPr>
                <w:bCs/>
              </w:rPr>
              <w:t>Janvier 2021</w:t>
            </w:r>
          </w:p>
        </w:tc>
      </w:tr>
      <w:tr w:rsidR="000808F2" w14:paraId="133DD9B3" w14:textId="77777777" w:rsidTr="00BD1B59">
        <w:trPr>
          <w:jc w:val="center"/>
        </w:trPr>
        <w:tc>
          <w:tcPr>
            <w:tcW w:w="6091" w:type="dxa"/>
            <w:shd w:val="clear" w:color="auto" w:fill="FFFFFF" w:themeFill="background1"/>
            <w:vAlign w:val="center"/>
          </w:tcPr>
          <w:p w14:paraId="3DEF6BD4" w14:textId="2EAAC639" w:rsidR="00525E31" w:rsidRDefault="00525E31" w:rsidP="00525E31">
            <w:pPr>
              <w:jc w:val="both"/>
            </w:pPr>
            <w:r>
              <w:t xml:space="preserve">Préparation d’une grille d’analyse pour les TFE qui sera proposée aux coordinateurs afin que chacun puisse l’amender selon son expérience en la matière. </w:t>
            </w:r>
          </w:p>
          <w:p w14:paraId="68834894" w14:textId="77777777" w:rsidR="00A0161E" w:rsidRPr="0082501E" w:rsidRDefault="00A0161E" w:rsidP="00525E31">
            <w:pPr>
              <w:jc w:val="both"/>
            </w:pPr>
          </w:p>
          <w:p w14:paraId="5BF6B01F" w14:textId="77777777" w:rsidR="000808F2" w:rsidRDefault="00525E31" w:rsidP="00A0161E">
            <w:pPr>
              <w:jc w:val="both"/>
            </w:pPr>
            <w:r w:rsidRPr="005E0235">
              <w:t xml:space="preserve">En parallèle SynHERA proposera, en collaboration avec les coordinateurs qui le </w:t>
            </w:r>
            <w:r w:rsidR="009B52BD" w:rsidRPr="005E0235">
              <w:t>désirent, des</w:t>
            </w:r>
            <w:r w:rsidRPr="005E0235">
              <w:t xml:space="preserve"> séances d’information-sensibilisation sur </w:t>
            </w:r>
            <w:r w:rsidR="009B52BD" w:rsidRPr="005E0235">
              <w:t>cette thématique</w:t>
            </w:r>
            <w:r w:rsidRPr="005E0235">
              <w:t xml:space="preserve">, à destination des enseignants. </w:t>
            </w:r>
          </w:p>
          <w:p w14:paraId="15378C19" w14:textId="21051B58" w:rsidR="00356EF9" w:rsidRPr="00A0161E" w:rsidRDefault="00356EF9" w:rsidP="00A0161E">
            <w:pPr>
              <w:jc w:val="both"/>
            </w:pPr>
          </w:p>
        </w:tc>
        <w:tc>
          <w:tcPr>
            <w:tcW w:w="1559" w:type="dxa"/>
            <w:shd w:val="clear" w:color="auto" w:fill="FFFFFF" w:themeFill="background1"/>
          </w:tcPr>
          <w:p w14:paraId="46A1B642" w14:textId="77777777" w:rsidR="00525E31" w:rsidRDefault="00525E31" w:rsidP="00C54BE4">
            <w:pPr>
              <w:pStyle w:val="Paragraphedeliste"/>
              <w:spacing w:after="120"/>
              <w:ind w:left="0"/>
              <w:jc w:val="both"/>
              <w:rPr>
                <w:bCs/>
              </w:rPr>
            </w:pPr>
          </w:p>
          <w:p w14:paraId="74207A9D" w14:textId="77777777" w:rsidR="00525E31" w:rsidRDefault="00525E31" w:rsidP="00C54BE4">
            <w:pPr>
              <w:pStyle w:val="Paragraphedeliste"/>
              <w:spacing w:after="120"/>
              <w:ind w:left="0"/>
              <w:jc w:val="both"/>
              <w:rPr>
                <w:bCs/>
              </w:rPr>
            </w:pPr>
          </w:p>
          <w:p w14:paraId="7C5FE762" w14:textId="44D9D72C" w:rsidR="000808F2" w:rsidRDefault="00525E31" w:rsidP="00C54BE4">
            <w:pPr>
              <w:pStyle w:val="Paragraphedeliste"/>
              <w:spacing w:after="120"/>
              <w:ind w:left="0"/>
              <w:jc w:val="both"/>
              <w:rPr>
                <w:bCs/>
              </w:rPr>
            </w:pPr>
            <w:r>
              <w:rPr>
                <w:bCs/>
              </w:rPr>
              <w:t xml:space="preserve">SynHERA </w:t>
            </w:r>
          </w:p>
        </w:tc>
        <w:tc>
          <w:tcPr>
            <w:tcW w:w="1424" w:type="dxa"/>
            <w:shd w:val="clear" w:color="auto" w:fill="FFFFFF" w:themeFill="background1"/>
            <w:vAlign w:val="center"/>
          </w:tcPr>
          <w:p w14:paraId="042825C6" w14:textId="4B9DCE0D" w:rsidR="000808F2" w:rsidRDefault="009B52BD" w:rsidP="00C54BE4">
            <w:pPr>
              <w:pStyle w:val="Paragraphedeliste"/>
              <w:spacing w:after="120"/>
              <w:ind w:left="0"/>
              <w:jc w:val="both"/>
              <w:rPr>
                <w:bCs/>
              </w:rPr>
            </w:pPr>
            <w:r>
              <w:rPr>
                <w:bCs/>
              </w:rPr>
              <w:t>Décembre</w:t>
            </w:r>
            <w:r w:rsidR="00A0161E">
              <w:rPr>
                <w:bCs/>
              </w:rPr>
              <w:t xml:space="preserve"> </w:t>
            </w:r>
            <w:r w:rsidR="00525E31">
              <w:rPr>
                <w:bCs/>
              </w:rPr>
              <w:t>2020</w:t>
            </w:r>
            <w:r w:rsidR="00A0161E">
              <w:rPr>
                <w:bCs/>
              </w:rPr>
              <w:t xml:space="preserve"> </w:t>
            </w:r>
          </w:p>
        </w:tc>
      </w:tr>
      <w:tr w:rsidR="000808F2" w14:paraId="405D96BF" w14:textId="77777777" w:rsidTr="00BD1B59">
        <w:trPr>
          <w:jc w:val="center"/>
        </w:trPr>
        <w:tc>
          <w:tcPr>
            <w:tcW w:w="6091" w:type="dxa"/>
            <w:shd w:val="clear" w:color="auto" w:fill="FFFFFF" w:themeFill="background1"/>
            <w:vAlign w:val="center"/>
          </w:tcPr>
          <w:p w14:paraId="1F461EC8" w14:textId="07C8E06D" w:rsidR="000808F2" w:rsidRDefault="00A0161E" w:rsidP="00C54BE4">
            <w:pPr>
              <w:pStyle w:val="Paragraphedeliste"/>
              <w:spacing w:after="120"/>
              <w:ind w:left="0"/>
              <w:jc w:val="both"/>
              <w:rPr>
                <w:bCs/>
              </w:rPr>
            </w:pPr>
            <w:r>
              <w:rPr>
                <w:bCs/>
              </w:rPr>
              <w:t>Analyse en interne de la possibilité d’intégrer l’offre de formation continue des HE/CR dans la cartographie des compétences qui sera bientôt disponibles sur le site internet de SynHERA.</w:t>
            </w:r>
          </w:p>
          <w:p w14:paraId="0C322486" w14:textId="297C43EA" w:rsidR="00A0161E" w:rsidRPr="00CB638A" w:rsidRDefault="00A0161E" w:rsidP="00C54BE4">
            <w:pPr>
              <w:pStyle w:val="Paragraphedeliste"/>
              <w:spacing w:after="120"/>
              <w:ind w:left="0"/>
              <w:jc w:val="both"/>
              <w:rPr>
                <w:bCs/>
              </w:rPr>
            </w:pPr>
          </w:p>
        </w:tc>
        <w:tc>
          <w:tcPr>
            <w:tcW w:w="1559" w:type="dxa"/>
            <w:shd w:val="clear" w:color="auto" w:fill="FFFFFF" w:themeFill="background1"/>
          </w:tcPr>
          <w:p w14:paraId="1333E31E" w14:textId="77777777" w:rsidR="00A0161E" w:rsidRDefault="00A0161E" w:rsidP="00C54BE4">
            <w:pPr>
              <w:pStyle w:val="Paragraphedeliste"/>
              <w:spacing w:after="120"/>
              <w:ind w:left="0"/>
              <w:jc w:val="both"/>
              <w:rPr>
                <w:bCs/>
              </w:rPr>
            </w:pPr>
          </w:p>
          <w:p w14:paraId="5CB871D7" w14:textId="513BAC92" w:rsidR="00A0161E" w:rsidRPr="00767F14" w:rsidRDefault="00A0161E" w:rsidP="00C54BE4">
            <w:pPr>
              <w:pStyle w:val="Paragraphedeliste"/>
              <w:spacing w:after="120"/>
              <w:ind w:left="0"/>
              <w:jc w:val="both"/>
              <w:rPr>
                <w:bCs/>
              </w:rPr>
            </w:pPr>
            <w:r>
              <w:rPr>
                <w:bCs/>
              </w:rPr>
              <w:t>SynHERA</w:t>
            </w:r>
          </w:p>
        </w:tc>
        <w:tc>
          <w:tcPr>
            <w:tcW w:w="1424" w:type="dxa"/>
            <w:shd w:val="clear" w:color="auto" w:fill="FFFFFF" w:themeFill="background1"/>
            <w:vAlign w:val="center"/>
          </w:tcPr>
          <w:p w14:paraId="47FC97EF" w14:textId="6A0A9E90" w:rsidR="000808F2" w:rsidRDefault="00A0161E" w:rsidP="00C54BE4">
            <w:pPr>
              <w:pStyle w:val="Paragraphedeliste"/>
              <w:spacing w:after="120"/>
              <w:ind w:left="0"/>
              <w:jc w:val="both"/>
              <w:rPr>
                <w:bCs/>
              </w:rPr>
            </w:pPr>
            <w:r>
              <w:rPr>
                <w:bCs/>
              </w:rPr>
              <w:t>Décembre 2020</w:t>
            </w:r>
          </w:p>
        </w:tc>
      </w:tr>
    </w:tbl>
    <w:p w14:paraId="2ECBFFC6" w14:textId="77777777" w:rsidR="00356EF9" w:rsidRDefault="00356EF9" w:rsidP="00C54BE4">
      <w:pPr>
        <w:spacing w:after="0" w:line="240" w:lineRule="auto"/>
        <w:jc w:val="both"/>
        <w:rPr>
          <w:b/>
          <w:bCs/>
          <w:u w:val="single"/>
        </w:rPr>
      </w:pPr>
    </w:p>
    <w:p w14:paraId="0EB3435C" w14:textId="21CF7519" w:rsidR="00E3009E" w:rsidRDefault="00053093" w:rsidP="00C54BE4">
      <w:pPr>
        <w:spacing w:after="0" w:line="240" w:lineRule="auto"/>
        <w:jc w:val="both"/>
        <w:rPr>
          <w:bCs/>
        </w:rPr>
      </w:pPr>
      <w:r>
        <w:rPr>
          <w:b/>
          <w:bCs/>
          <w:u w:val="single"/>
        </w:rPr>
        <w:lastRenderedPageBreak/>
        <w:t xml:space="preserve">Date </w:t>
      </w:r>
      <w:r w:rsidR="004F7D3D">
        <w:rPr>
          <w:b/>
          <w:bCs/>
          <w:u w:val="single"/>
        </w:rPr>
        <w:t>de la prochaine réunion</w:t>
      </w:r>
      <w:r w:rsidR="00B02EED">
        <w:rPr>
          <w:b/>
          <w:bCs/>
          <w:u w:val="single"/>
        </w:rPr>
        <w:t> </w:t>
      </w:r>
      <w:r w:rsidR="00FC65AB">
        <w:rPr>
          <w:bCs/>
        </w:rPr>
        <w:t xml:space="preserve">: </w:t>
      </w:r>
      <w:r w:rsidR="00143622">
        <w:rPr>
          <w:bCs/>
        </w:rPr>
        <w:t>1</w:t>
      </w:r>
      <w:r w:rsidR="00143622" w:rsidRPr="00143622">
        <w:rPr>
          <w:bCs/>
          <w:vertAlign w:val="superscript"/>
        </w:rPr>
        <w:t>er</w:t>
      </w:r>
      <w:r w:rsidR="00143622">
        <w:rPr>
          <w:bCs/>
        </w:rPr>
        <w:t xml:space="preserve"> décembre 2020, en présentiel si la crise sanitaire actuelle le perme</w:t>
      </w:r>
      <w:r w:rsidR="00082A8A">
        <w:rPr>
          <w:bCs/>
        </w:rPr>
        <w:t xml:space="preserve">t. </w:t>
      </w:r>
    </w:p>
    <w:p w14:paraId="40F4612B" w14:textId="7A408AC8" w:rsidR="00E3009E" w:rsidRDefault="00E3009E" w:rsidP="00C54BE4">
      <w:pPr>
        <w:spacing w:after="0" w:line="240" w:lineRule="auto"/>
        <w:jc w:val="both"/>
        <w:rPr>
          <w:bCs/>
        </w:rPr>
      </w:pPr>
    </w:p>
    <w:p w14:paraId="0B8EAC11" w14:textId="7B6BAF5C" w:rsidR="00E3009E" w:rsidRDefault="00E3009E" w:rsidP="00C54BE4">
      <w:pPr>
        <w:spacing w:after="0" w:line="240" w:lineRule="auto"/>
        <w:jc w:val="both"/>
        <w:rPr>
          <w:bCs/>
        </w:rPr>
      </w:pPr>
    </w:p>
    <w:sectPr w:rsidR="00E3009E" w:rsidSect="008821AF">
      <w:headerReference w:type="default" r:id="rId8"/>
      <w:footerReference w:type="default" r:id="rId9"/>
      <w:pgSz w:w="11906" w:h="16838" w:code="9"/>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F7D3D" w14:textId="77777777" w:rsidR="00AF3202" w:rsidRDefault="00AF3202" w:rsidP="00853F22">
      <w:pPr>
        <w:spacing w:after="0" w:line="240" w:lineRule="auto"/>
      </w:pPr>
      <w:r>
        <w:separator/>
      </w:r>
    </w:p>
  </w:endnote>
  <w:endnote w:type="continuationSeparator" w:id="0">
    <w:p w14:paraId="5313841E" w14:textId="77777777" w:rsidR="00AF3202" w:rsidRDefault="00AF3202" w:rsidP="0085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3246" w14:textId="77777777" w:rsidR="00856927" w:rsidRDefault="00856927">
    <w:pPr>
      <w:pStyle w:val="Pieddepage"/>
      <w:jc w:val="right"/>
    </w:pPr>
    <w:r>
      <w:fldChar w:fldCharType="begin"/>
    </w:r>
    <w:r>
      <w:instrText>PAGE   \* MERGEFORMAT</w:instrText>
    </w:r>
    <w:r>
      <w:fldChar w:fldCharType="separate"/>
    </w:r>
    <w:r w:rsidRPr="004D5B3A">
      <w:rPr>
        <w:noProof/>
        <w:lang w:val="fr-FR"/>
      </w:rPr>
      <w:t>6</w:t>
    </w:r>
    <w:r>
      <w:fldChar w:fldCharType="end"/>
    </w:r>
  </w:p>
  <w:p w14:paraId="21F88A43" w14:textId="77777777" w:rsidR="00856927" w:rsidRDefault="008569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29D86" w14:textId="77777777" w:rsidR="00AF3202" w:rsidRDefault="00AF3202" w:rsidP="00853F22">
      <w:pPr>
        <w:spacing w:after="0" w:line="240" w:lineRule="auto"/>
      </w:pPr>
      <w:r>
        <w:separator/>
      </w:r>
    </w:p>
  </w:footnote>
  <w:footnote w:type="continuationSeparator" w:id="0">
    <w:p w14:paraId="0017E29F" w14:textId="77777777" w:rsidR="00AF3202" w:rsidRDefault="00AF3202" w:rsidP="00853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8C01" w14:textId="024A65AD" w:rsidR="00856927" w:rsidRPr="00E9798A" w:rsidRDefault="00856927" w:rsidP="00361363">
    <w:pPr>
      <w:tabs>
        <w:tab w:val="center" w:pos="4536"/>
        <w:tab w:val="right" w:pos="9072"/>
      </w:tabs>
      <w:spacing w:after="0" w:line="240" w:lineRule="auto"/>
      <w:jc w:val="center"/>
      <w:rPr>
        <w:rFonts w:ascii="Calibri" w:hAnsi="Calibri"/>
        <w:b/>
        <w:bCs/>
        <w:color w:val="1F497D"/>
        <w:sz w:val="40"/>
        <w:szCs w:val="40"/>
      </w:rPr>
    </w:pPr>
    <w:r w:rsidRPr="00E9798A">
      <w:rPr>
        <w:noProof/>
        <w:sz w:val="40"/>
        <w:szCs w:val="40"/>
        <w:lang w:eastAsia="fr-BE"/>
      </w:rPr>
      <w:drawing>
        <wp:anchor distT="0" distB="0" distL="114300" distR="114300" simplePos="0" relativeHeight="251662336" behindDoc="0" locked="0" layoutInCell="1" allowOverlap="1" wp14:anchorId="78AA4247" wp14:editId="36BD8F4F">
          <wp:simplePos x="0" y="0"/>
          <wp:positionH relativeFrom="column">
            <wp:posOffset>-900430</wp:posOffset>
          </wp:positionH>
          <wp:positionV relativeFrom="paragraph">
            <wp:posOffset>-457835</wp:posOffset>
          </wp:positionV>
          <wp:extent cx="1530350" cy="5168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98A">
      <w:rPr>
        <w:rFonts w:ascii="Calibri" w:hAnsi="Calibri"/>
        <w:b/>
        <w:bCs/>
        <w:color w:val="1F497D"/>
        <w:sz w:val="40"/>
        <w:szCs w:val="40"/>
      </w:rPr>
      <w:t>REUNION COORDINATEU</w:t>
    </w:r>
    <w:r>
      <w:rPr>
        <w:rFonts w:ascii="Calibri" w:hAnsi="Calibri"/>
        <w:b/>
        <w:bCs/>
        <w:color w:val="1F497D"/>
        <w:sz w:val="40"/>
        <w:szCs w:val="40"/>
      </w:rPr>
      <w:t>RS</w:t>
    </w:r>
    <w:r w:rsidRPr="00E9798A">
      <w:rPr>
        <w:rFonts w:ascii="Calibri" w:hAnsi="Calibri"/>
        <w:b/>
        <w:bCs/>
        <w:color w:val="1F497D"/>
        <w:sz w:val="40"/>
        <w:szCs w:val="40"/>
      </w:rPr>
      <w:t xml:space="preserve"> </w:t>
    </w:r>
    <w:r>
      <w:rPr>
        <w:rFonts w:ascii="Calibri" w:hAnsi="Calibri"/>
        <w:b/>
        <w:bCs/>
        <w:color w:val="1F497D"/>
        <w:sz w:val="40"/>
        <w:szCs w:val="40"/>
      </w:rPr>
      <w:t>15 octobre 2020</w:t>
    </w:r>
  </w:p>
  <w:p w14:paraId="42AF2B39" w14:textId="77777777" w:rsidR="00856927" w:rsidRDefault="00856927" w:rsidP="002E1920">
    <w:pPr>
      <w:pStyle w:val="En-tte"/>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10F9"/>
    <w:multiLevelType w:val="hybridMultilevel"/>
    <w:tmpl w:val="B358B832"/>
    <w:lvl w:ilvl="0" w:tplc="F8940286">
      <w:start w:val="1"/>
      <w:numFmt w:val="bullet"/>
      <w:lvlText w:val=""/>
      <w:lvlJc w:val="left"/>
      <w:pPr>
        <w:tabs>
          <w:tab w:val="num" w:pos="720"/>
        </w:tabs>
        <w:ind w:left="720" w:hanging="360"/>
      </w:pPr>
      <w:rPr>
        <w:rFonts w:ascii="Wingdings" w:hAnsi="Wingdings" w:hint="default"/>
      </w:rPr>
    </w:lvl>
    <w:lvl w:ilvl="1" w:tplc="3F0E5C26">
      <w:numFmt w:val="bullet"/>
      <w:lvlText w:val=""/>
      <w:lvlJc w:val="left"/>
      <w:pPr>
        <w:tabs>
          <w:tab w:val="num" w:pos="1440"/>
        </w:tabs>
        <w:ind w:left="1440" w:hanging="360"/>
      </w:pPr>
      <w:rPr>
        <w:rFonts w:ascii="Wingdings" w:hAnsi="Wingdings" w:hint="default"/>
      </w:rPr>
    </w:lvl>
    <w:lvl w:ilvl="2" w:tplc="77F20D54" w:tentative="1">
      <w:start w:val="1"/>
      <w:numFmt w:val="bullet"/>
      <w:lvlText w:val=""/>
      <w:lvlJc w:val="left"/>
      <w:pPr>
        <w:tabs>
          <w:tab w:val="num" w:pos="2160"/>
        </w:tabs>
        <w:ind w:left="2160" w:hanging="360"/>
      </w:pPr>
      <w:rPr>
        <w:rFonts w:ascii="Wingdings" w:hAnsi="Wingdings" w:hint="default"/>
      </w:rPr>
    </w:lvl>
    <w:lvl w:ilvl="3" w:tplc="B930FB96" w:tentative="1">
      <w:start w:val="1"/>
      <w:numFmt w:val="bullet"/>
      <w:lvlText w:val=""/>
      <w:lvlJc w:val="left"/>
      <w:pPr>
        <w:tabs>
          <w:tab w:val="num" w:pos="2880"/>
        </w:tabs>
        <w:ind w:left="2880" w:hanging="360"/>
      </w:pPr>
      <w:rPr>
        <w:rFonts w:ascii="Wingdings" w:hAnsi="Wingdings" w:hint="default"/>
      </w:rPr>
    </w:lvl>
    <w:lvl w:ilvl="4" w:tplc="3080EE34" w:tentative="1">
      <w:start w:val="1"/>
      <w:numFmt w:val="bullet"/>
      <w:lvlText w:val=""/>
      <w:lvlJc w:val="left"/>
      <w:pPr>
        <w:tabs>
          <w:tab w:val="num" w:pos="3600"/>
        </w:tabs>
        <w:ind w:left="3600" w:hanging="360"/>
      </w:pPr>
      <w:rPr>
        <w:rFonts w:ascii="Wingdings" w:hAnsi="Wingdings" w:hint="default"/>
      </w:rPr>
    </w:lvl>
    <w:lvl w:ilvl="5" w:tplc="D744C3D0" w:tentative="1">
      <w:start w:val="1"/>
      <w:numFmt w:val="bullet"/>
      <w:lvlText w:val=""/>
      <w:lvlJc w:val="left"/>
      <w:pPr>
        <w:tabs>
          <w:tab w:val="num" w:pos="4320"/>
        </w:tabs>
        <w:ind w:left="4320" w:hanging="360"/>
      </w:pPr>
      <w:rPr>
        <w:rFonts w:ascii="Wingdings" w:hAnsi="Wingdings" w:hint="default"/>
      </w:rPr>
    </w:lvl>
    <w:lvl w:ilvl="6" w:tplc="770C9F4C" w:tentative="1">
      <w:start w:val="1"/>
      <w:numFmt w:val="bullet"/>
      <w:lvlText w:val=""/>
      <w:lvlJc w:val="left"/>
      <w:pPr>
        <w:tabs>
          <w:tab w:val="num" w:pos="5040"/>
        </w:tabs>
        <w:ind w:left="5040" w:hanging="360"/>
      </w:pPr>
      <w:rPr>
        <w:rFonts w:ascii="Wingdings" w:hAnsi="Wingdings" w:hint="default"/>
      </w:rPr>
    </w:lvl>
    <w:lvl w:ilvl="7" w:tplc="9D1A5668" w:tentative="1">
      <w:start w:val="1"/>
      <w:numFmt w:val="bullet"/>
      <w:lvlText w:val=""/>
      <w:lvlJc w:val="left"/>
      <w:pPr>
        <w:tabs>
          <w:tab w:val="num" w:pos="5760"/>
        </w:tabs>
        <w:ind w:left="5760" w:hanging="360"/>
      </w:pPr>
      <w:rPr>
        <w:rFonts w:ascii="Wingdings" w:hAnsi="Wingdings" w:hint="default"/>
      </w:rPr>
    </w:lvl>
    <w:lvl w:ilvl="8" w:tplc="5D54FA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071AE"/>
    <w:multiLevelType w:val="hybridMultilevel"/>
    <w:tmpl w:val="EACAFAAE"/>
    <w:lvl w:ilvl="0" w:tplc="744873CA">
      <w:start w:val="1"/>
      <w:numFmt w:val="bullet"/>
      <w:lvlText w:val="-"/>
      <w:lvlJc w:val="left"/>
      <w:pPr>
        <w:tabs>
          <w:tab w:val="num" w:pos="720"/>
        </w:tabs>
        <w:ind w:left="720" w:hanging="360"/>
      </w:pPr>
      <w:rPr>
        <w:rFonts w:ascii="Times New Roman" w:hAnsi="Times New Roman" w:hint="default"/>
      </w:rPr>
    </w:lvl>
    <w:lvl w:ilvl="1" w:tplc="9DB83F80" w:tentative="1">
      <w:start w:val="1"/>
      <w:numFmt w:val="bullet"/>
      <w:lvlText w:val="-"/>
      <w:lvlJc w:val="left"/>
      <w:pPr>
        <w:tabs>
          <w:tab w:val="num" w:pos="1440"/>
        </w:tabs>
        <w:ind w:left="1440" w:hanging="360"/>
      </w:pPr>
      <w:rPr>
        <w:rFonts w:ascii="Times New Roman" w:hAnsi="Times New Roman" w:hint="default"/>
      </w:rPr>
    </w:lvl>
    <w:lvl w:ilvl="2" w:tplc="9BFCAEDA" w:tentative="1">
      <w:start w:val="1"/>
      <w:numFmt w:val="bullet"/>
      <w:lvlText w:val="-"/>
      <w:lvlJc w:val="left"/>
      <w:pPr>
        <w:tabs>
          <w:tab w:val="num" w:pos="2160"/>
        </w:tabs>
        <w:ind w:left="2160" w:hanging="360"/>
      </w:pPr>
      <w:rPr>
        <w:rFonts w:ascii="Times New Roman" w:hAnsi="Times New Roman" w:hint="default"/>
      </w:rPr>
    </w:lvl>
    <w:lvl w:ilvl="3" w:tplc="4E046B74" w:tentative="1">
      <w:start w:val="1"/>
      <w:numFmt w:val="bullet"/>
      <w:lvlText w:val="-"/>
      <w:lvlJc w:val="left"/>
      <w:pPr>
        <w:tabs>
          <w:tab w:val="num" w:pos="2880"/>
        </w:tabs>
        <w:ind w:left="2880" w:hanging="360"/>
      </w:pPr>
      <w:rPr>
        <w:rFonts w:ascii="Times New Roman" w:hAnsi="Times New Roman" w:hint="default"/>
      </w:rPr>
    </w:lvl>
    <w:lvl w:ilvl="4" w:tplc="B42A595E" w:tentative="1">
      <w:start w:val="1"/>
      <w:numFmt w:val="bullet"/>
      <w:lvlText w:val="-"/>
      <w:lvlJc w:val="left"/>
      <w:pPr>
        <w:tabs>
          <w:tab w:val="num" w:pos="3600"/>
        </w:tabs>
        <w:ind w:left="3600" w:hanging="360"/>
      </w:pPr>
      <w:rPr>
        <w:rFonts w:ascii="Times New Roman" w:hAnsi="Times New Roman" w:hint="default"/>
      </w:rPr>
    </w:lvl>
    <w:lvl w:ilvl="5" w:tplc="F314C698" w:tentative="1">
      <w:start w:val="1"/>
      <w:numFmt w:val="bullet"/>
      <w:lvlText w:val="-"/>
      <w:lvlJc w:val="left"/>
      <w:pPr>
        <w:tabs>
          <w:tab w:val="num" w:pos="4320"/>
        </w:tabs>
        <w:ind w:left="4320" w:hanging="360"/>
      </w:pPr>
      <w:rPr>
        <w:rFonts w:ascii="Times New Roman" w:hAnsi="Times New Roman" w:hint="default"/>
      </w:rPr>
    </w:lvl>
    <w:lvl w:ilvl="6" w:tplc="3782D034" w:tentative="1">
      <w:start w:val="1"/>
      <w:numFmt w:val="bullet"/>
      <w:lvlText w:val="-"/>
      <w:lvlJc w:val="left"/>
      <w:pPr>
        <w:tabs>
          <w:tab w:val="num" w:pos="5040"/>
        </w:tabs>
        <w:ind w:left="5040" w:hanging="360"/>
      </w:pPr>
      <w:rPr>
        <w:rFonts w:ascii="Times New Roman" w:hAnsi="Times New Roman" w:hint="default"/>
      </w:rPr>
    </w:lvl>
    <w:lvl w:ilvl="7" w:tplc="0F8826F4" w:tentative="1">
      <w:start w:val="1"/>
      <w:numFmt w:val="bullet"/>
      <w:lvlText w:val="-"/>
      <w:lvlJc w:val="left"/>
      <w:pPr>
        <w:tabs>
          <w:tab w:val="num" w:pos="5760"/>
        </w:tabs>
        <w:ind w:left="5760" w:hanging="360"/>
      </w:pPr>
      <w:rPr>
        <w:rFonts w:ascii="Times New Roman" w:hAnsi="Times New Roman" w:hint="default"/>
      </w:rPr>
    </w:lvl>
    <w:lvl w:ilvl="8" w:tplc="BD2602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B44E7E"/>
    <w:multiLevelType w:val="hybridMultilevel"/>
    <w:tmpl w:val="D7742954"/>
    <w:lvl w:ilvl="0" w:tplc="CD54AAEA">
      <w:start w:val="1"/>
      <w:numFmt w:val="bullet"/>
      <w:lvlText w:val="•"/>
      <w:lvlJc w:val="left"/>
      <w:pPr>
        <w:tabs>
          <w:tab w:val="num" w:pos="720"/>
        </w:tabs>
        <w:ind w:left="720" w:hanging="360"/>
      </w:pPr>
      <w:rPr>
        <w:rFonts w:ascii="Arial" w:hAnsi="Arial" w:hint="default"/>
      </w:rPr>
    </w:lvl>
    <w:lvl w:ilvl="1" w:tplc="7A8CB72E" w:tentative="1">
      <w:start w:val="1"/>
      <w:numFmt w:val="bullet"/>
      <w:lvlText w:val="•"/>
      <w:lvlJc w:val="left"/>
      <w:pPr>
        <w:tabs>
          <w:tab w:val="num" w:pos="1440"/>
        </w:tabs>
        <w:ind w:left="1440" w:hanging="360"/>
      </w:pPr>
      <w:rPr>
        <w:rFonts w:ascii="Arial" w:hAnsi="Arial" w:hint="default"/>
      </w:rPr>
    </w:lvl>
    <w:lvl w:ilvl="2" w:tplc="E176ED66" w:tentative="1">
      <w:start w:val="1"/>
      <w:numFmt w:val="bullet"/>
      <w:lvlText w:val="•"/>
      <w:lvlJc w:val="left"/>
      <w:pPr>
        <w:tabs>
          <w:tab w:val="num" w:pos="2160"/>
        </w:tabs>
        <w:ind w:left="2160" w:hanging="360"/>
      </w:pPr>
      <w:rPr>
        <w:rFonts w:ascii="Arial" w:hAnsi="Arial" w:hint="default"/>
      </w:rPr>
    </w:lvl>
    <w:lvl w:ilvl="3" w:tplc="2656FEB6" w:tentative="1">
      <w:start w:val="1"/>
      <w:numFmt w:val="bullet"/>
      <w:lvlText w:val="•"/>
      <w:lvlJc w:val="left"/>
      <w:pPr>
        <w:tabs>
          <w:tab w:val="num" w:pos="2880"/>
        </w:tabs>
        <w:ind w:left="2880" w:hanging="360"/>
      </w:pPr>
      <w:rPr>
        <w:rFonts w:ascii="Arial" w:hAnsi="Arial" w:hint="default"/>
      </w:rPr>
    </w:lvl>
    <w:lvl w:ilvl="4" w:tplc="1E2C07E2" w:tentative="1">
      <w:start w:val="1"/>
      <w:numFmt w:val="bullet"/>
      <w:lvlText w:val="•"/>
      <w:lvlJc w:val="left"/>
      <w:pPr>
        <w:tabs>
          <w:tab w:val="num" w:pos="3600"/>
        </w:tabs>
        <w:ind w:left="3600" w:hanging="360"/>
      </w:pPr>
      <w:rPr>
        <w:rFonts w:ascii="Arial" w:hAnsi="Arial" w:hint="default"/>
      </w:rPr>
    </w:lvl>
    <w:lvl w:ilvl="5" w:tplc="BD004BCA" w:tentative="1">
      <w:start w:val="1"/>
      <w:numFmt w:val="bullet"/>
      <w:lvlText w:val="•"/>
      <w:lvlJc w:val="left"/>
      <w:pPr>
        <w:tabs>
          <w:tab w:val="num" w:pos="4320"/>
        </w:tabs>
        <w:ind w:left="4320" w:hanging="360"/>
      </w:pPr>
      <w:rPr>
        <w:rFonts w:ascii="Arial" w:hAnsi="Arial" w:hint="default"/>
      </w:rPr>
    </w:lvl>
    <w:lvl w:ilvl="6" w:tplc="D514F3C8" w:tentative="1">
      <w:start w:val="1"/>
      <w:numFmt w:val="bullet"/>
      <w:lvlText w:val="•"/>
      <w:lvlJc w:val="left"/>
      <w:pPr>
        <w:tabs>
          <w:tab w:val="num" w:pos="5040"/>
        </w:tabs>
        <w:ind w:left="5040" w:hanging="360"/>
      </w:pPr>
      <w:rPr>
        <w:rFonts w:ascii="Arial" w:hAnsi="Arial" w:hint="default"/>
      </w:rPr>
    </w:lvl>
    <w:lvl w:ilvl="7" w:tplc="CA047D9C" w:tentative="1">
      <w:start w:val="1"/>
      <w:numFmt w:val="bullet"/>
      <w:lvlText w:val="•"/>
      <w:lvlJc w:val="left"/>
      <w:pPr>
        <w:tabs>
          <w:tab w:val="num" w:pos="5760"/>
        </w:tabs>
        <w:ind w:left="5760" w:hanging="360"/>
      </w:pPr>
      <w:rPr>
        <w:rFonts w:ascii="Arial" w:hAnsi="Arial" w:hint="default"/>
      </w:rPr>
    </w:lvl>
    <w:lvl w:ilvl="8" w:tplc="3306C1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4A633E"/>
    <w:multiLevelType w:val="multilevel"/>
    <w:tmpl w:val="88A48A6A"/>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i w:val="0"/>
        <w:iCs w:val="0"/>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 w15:restartNumberingAfterBreak="0">
    <w:nsid w:val="24EE0148"/>
    <w:multiLevelType w:val="hybridMultilevel"/>
    <w:tmpl w:val="BC3E3F96"/>
    <w:lvl w:ilvl="0" w:tplc="EED06466">
      <w:start w:val="1"/>
      <w:numFmt w:val="bullet"/>
      <w:lvlText w:val="-"/>
      <w:lvlJc w:val="left"/>
      <w:pPr>
        <w:tabs>
          <w:tab w:val="num" w:pos="720"/>
        </w:tabs>
        <w:ind w:left="720" w:hanging="360"/>
      </w:pPr>
      <w:rPr>
        <w:rFonts w:ascii="Times New Roman" w:hAnsi="Times New Roman" w:hint="default"/>
      </w:rPr>
    </w:lvl>
    <w:lvl w:ilvl="1" w:tplc="F7A4D818" w:tentative="1">
      <w:start w:val="1"/>
      <w:numFmt w:val="bullet"/>
      <w:lvlText w:val="-"/>
      <w:lvlJc w:val="left"/>
      <w:pPr>
        <w:tabs>
          <w:tab w:val="num" w:pos="1440"/>
        </w:tabs>
        <w:ind w:left="1440" w:hanging="360"/>
      </w:pPr>
      <w:rPr>
        <w:rFonts w:ascii="Times New Roman" w:hAnsi="Times New Roman" w:hint="default"/>
      </w:rPr>
    </w:lvl>
    <w:lvl w:ilvl="2" w:tplc="D3D64452" w:tentative="1">
      <w:start w:val="1"/>
      <w:numFmt w:val="bullet"/>
      <w:lvlText w:val="-"/>
      <w:lvlJc w:val="left"/>
      <w:pPr>
        <w:tabs>
          <w:tab w:val="num" w:pos="2160"/>
        </w:tabs>
        <w:ind w:left="2160" w:hanging="360"/>
      </w:pPr>
      <w:rPr>
        <w:rFonts w:ascii="Times New Roman" w:hAnsi="Times New Roman" w:hint="default"/>
      </w:rPr>
    </w:lvl>
    <w:lvl w:ilvl="3" w:tplc="58508596" w:tentative="1">
      <w:start w:val="1"/>
      <w:numFmt w:val="bullet"/>
      <w:lvlText w:val="-"/>
      <w:lvlJc w:val="left"/>
      <w:pPr>
        <w:tabs>
          <w:tab w:val="num" w:pos="2880"/>
        </w:tabs>
        <w:ind w:left="2880" w:hanging="360"/>
      </w:pPr>
      <w:rPr>
        <w:rFonts w:ascii="Times New Roman" w:hAnsi="Times New Roman" w:hint="default"/>
      </w:rPr>
    </w:lvl>
    <w:lvl w:ilvl="4" w:tplc="5704CC16" w:tentative="1">
      <w:start w:val="1"/>
      <w:numFmt w:val="bullet"/>
      <w:lvlText w:val="-"/>
      <w:lvlJc w:val="left"/>
      <w:pPr>
        <w:tabs>
          <w:tab w:val="num" w:pos="3600"/>
        </w:tabs>
        <w:ind w:left="3600" w:hanging="360"/>
      </w:pPr>
      <w:rPr>
        <w:rFonts w:ascii="Times New Roman" w:hAnsi="Times New Roman" w:hint="default"/>
      </w:rPr>
    </w:lvl>
    <w:lvl w:ilvl="5" w:tplc="FED4965C" w:tentative="1">
      <w:start w:val="1"/>
      <w:numFmt w:val="bullet"/>
      <w:lvlText w:val="-"/>
      <w:lvlJc w:val="left"/>
      <w:pPr>
        <w:tabs>
          <w:tab w:val="num" w:pos="4320"/>
        </w:tabs>
        <w:ind w:left="4320" w:hanging="360"/>
      </w:pPr>
      <w:rPr>
        <w:rFonts w:ascii="Times New Roman" w:hAnsi="Times New Roman" w:hint="default"/>
      </w:rPr>
    </w:lvl>
    <w:lvl w:ilvl="6" w:tplc="CDC80590" w:tentative="1">
      <w:start w:val="1"/>
      <w:numFmt w:val="bullet"/>
      <w:lvlText w:val="-"/>
      <w:lvlJc w:val="left"/>
      <w:pPr>
        <w:tabs>
          <w:tab w:val="num" w:pos="5040"/>
        </w:tabs>
        <w:ind w:left="5040" w:hanging="360"/>
      </w:pPr>
      <w:rPr>
        <w:rFonts w:ascii="Times New Roman" w:hAnsi="Times New Roman" w:hint="default"/>
      </w:rPr>
    </w:lvl>
    <w:lvl w:ilvl="7" w:tplc="C9A6887E" w:tentative="1">
      <w:start w:val="1"/>
      <w:numFmt w:val="bullet"/>
      <w:lvlText w:val="-"/>
      <w:lvlJc w:val="left"/>
      <w:pPr>
        <w:tabs>
          <w:tab w:val="num" w:pos="5760"/>
        </w:tabs>
        <w:ind w:left="5760" w:hanging="360"/>
      </w:pPr>
      <w:rPr>
        <w:rFonts w:ascii="Times New Roman" w:hAnsi="Times New Roman" w:hint="default"/>
      </w:rPr>
    </w:lvl>
    <w:lvl w:ilvl="8" w:tplc="B700FE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71148D"/>
    <w:multiLevelType w:val="hybridMultilevel"/>
    <w:tmpl w:val="9F3A03D4"/>
    <w:lvl w:ilvl="0" w:tplc="31A4E832">
      <w:start w:val="3"/>
      <w:numFmt w:val="decimal"/>
      <w:lvlText w:val="%1."/>
      <w:lvlJc w:val="left"/>
      <w:pPr>
        <w:tabs>
          <w:tab w:val="num" w:pos="720"/>
        </w:tabs>
        <w:ind w:left="720" w:hanging="360"/>
      </w:pPr>
    </w:lvl>
    <w:lvl w:ilvl="1" w:tplc="5390442C" w:tentative="1">
      <w:start w:val="1"/>
      <w:numFmt w:val="decimal"/>
      <w:lvlText w:val="%2."/>
      <w:lvlJc w:val="left"/>
      <w:pPr>
        <w:tabs>
          <w:tab w:val="num" w:pos="1440"/>
        </w:tabs>
        <w:ind w:left="1440" w:hanging="360"/>
      </w:pPr>
    </w:lvl>
    <w:lvl w:ilvl="2" w:tplc="B080A902" w:tentative="1">
      <w:start w:val="1"/>
      <w:numFmt w:val="decimal"/>
      <w:lvlText w:val="%3."/>
      <w:lvlJc w:val="left"/>
      <w:pPr>
        <w:tabs>
          <w:tab w:val="num" w:pos="2160"/>
        </w:tabs>
        <w:ind w:left="2160" w:hanging="360"/>
      </w:pPr>
    </w:lvl>
    <w:lvl w:ilvl="3" w:tplc="43F44E9C" w:tentative="1">
      <w:start w:val="1"/>
      <w:numFmt w:val="decimal"/>
      <w:lvlText w:val="%4."/>
      <w:lvlJc w:val="left"/>
      <w:pPr>
        <w:tabs>
          <w:tab w:val="num" w:pos="2880"/>
        </w:tabs>
        <w:ind w:left="2880" w:hanging="360"/>
      </w:pPr>
    </w:lvl>
    <w:lvl w:ilvl="4" w:tplc="35CAD8D6" w:tentative="1">
      <w:start w:val="1"/>
      <w:numFmt w:val="decimal"/>
      <w:lvlText w:val="%5."/>
      <w:lvlJc w:val="left"/>
      <w:pPr>
        <w:tabs>
          <w:tab w:val="num" w:pos="3600"/>
        </w:tabs>
        <w:ind w:left="3600" w:hanging="360"/>
      </w:pPr>
    </w:lvl>
    <w:lvl w:ilvl="5" w:tplc="088E92F6" w:tentative="1">
      <w:start w:val="1"/>
      <w:numFmt w:val="decimal"/>
      <w:lvlText w:val="%6."/>
      <w:lvlJc w:val="left"/>
      <w:pPr>
        <w:tabs>
          <w:tab w:val="num" w:pos="4320"/>
        </w:tabs>
        <w:ind w:left="4320" w:hanging="360"/>
      </w:pPr>
    </w:lvl>
    <w:lvl w:ilvl="6" w:tplc="4DE0DDB4" w:tentative="1">
      <w:start w:val="1"/>
      <w:numFmt w:val="decimal"/>
      <w:lvlText w:val="%7."/>
      <w:lvlJc w:val="left"/>
      <w:pPr>
        <w:tabs>
          <w:tab w:val="num" w:pos="5040"/>
        </w:tabs>
        <w:ind w:left="5040" w:hanging="360"/>
      </w:pPr>
    </w:lvl>
    <w:lvl w:ilvl="7" w:tplc="DD3E21B0" w:tentative="1">
      <w:start w:val="1"/>
      <w:numFmt w:val="decimal"/>
      <w:lvlText w:val="%8."/>
      <w:lvlJc w:val="left"/>
      <w:pPr>
        <w:tabs>
          <w:tab w:val="num" w:pos="5760"/>
        </w:tabs>
        <w:ind w:left="5760" w:hanging="360"/>
      </w:pPr>
    </w:lvl>
    <w:lvl w:ilvl="8" w:tplc="BEDA6A58" w:tentative="1">
      <w:start w:val="1"/>
      <w:numFmt w:val="decimal"/>
      <w:lvlText w:val="%9."/>
      <w:lvlJc w:val="left"/>
      <w:pPr>
        <w:tabs>
          <w:tab w:val="num" w:pos="6480"/>
        </w:tabs>
        <w:ind w:left="6480" w:hanging="360"/>
      </w:pPr>
    </w:lvl>
  </w:abstractNum>
  <w:abstractNum w:abstractNumId="6" w15:restartNumberingAfterBreak="0">
    <w:nsid w:val="2E37293A"/>
    <w:multiLevelType w:val="hybridMultilevel"/>
    <w:tmpl w:val="5B123B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25B0810"/>
    <w:multiLevelType w:val="hybridMultilevel"/>
    <w:tmpl w:val="E6D88BC0"/>
    <w:lvl w:ilvl="0" w:tplc="BE7668FA">
      <w:start w:val="1"/>
      <w:numFmt w:val="bullet"/>
      <w:lvlText w:val="-"/>
      <w:lvlJc w:val="left"/>
      <w:pPr>
        <w:tabs>
          <w:tab w:val="num" w:pos="720"/>
        </w:tabs>
        <w:ind w:left="720" w:hanging="360"/>
      </w:pPr>
      <w:rPr>
        <w:rFonts w:ascii="Times New Roman" w:hAnsi="Times New Roman" w:hint="default"/>
      </w:rPr>
    </w:lvl>
    <w:lvl w:ilvl="1" w:tplc="9C68D964" w:tentative="1">
      <w:start w:val="1"/>
      <w:numFmt w:val="bullet"/>
      <w:lvlText w:val="-"/>
      <w:lvlJc w:val="left"/>
      <w:pPr>
        <w:tabs>
          <w:tab w:val="num" w:pos="1440"/>
        </w:tabs>
        <w:ind w:left="1440" w:hanging="360"/>
      </w:pPr>
      <w:rPr>
        <w:rFonts w:ascii="Times New Roman" w:hAnsi="Times New Roman" w:hint="default"/>
      </w:rPr>
    </w:lvl>
    <w:lvl w:ilvl="2" w:tplc="79A89340" w:tentative="1">
      <w:start w:val="1"/>
      <w:numFmt w:val="bullet"/>
      <w:lvlText w:val="-"/>
      <w:lvlJc w:val="left"/>
      <w:pPr>
        <w:tabs>
          <w:tab w:val="num" w:pos="2160"/>
        </w:tabs>
        <w:ind w:left="2160" w:hanging="360"/>
      </w:pPr>
      <w:rPr>
        <w:rFonts w:ascii="Times New Roman" w:hAnsi="Times New Roman" w:hint="default"/>
      </w:rPr>
    </w:lvl>
    <w:lvl w:ilvl="3" w:tplc="A7DC1EAC" w:tentative="1">
      <w:start w:val="1"/>
      <w:numFmt w:val="bullet"/>
      <w:lvlText w:val="-"/>
      <w:lvlJc w:val="left"/>
      <w:pPr>
        <w:tabs>
          <w:tab w:val="num" w:pos="2880"/>
        </w:tabs>
        <w:ind w:left="2880" w:hanging="360"/>
      </w:pPr>
      <w:rPr>
        <w:rFonts w:ascii="Times New Roman" w:hAnsi="Times New Roman" w:hint="default"/>
      </w:rPr>
    </w:lvl>
    <w:lvl w:ilvl="4" w:tplc="FBEC12FA" w:tentative="1">
      <w:start w:val="1"/>
      <w:numFmt w:val="bullet"/>
      <w:lvlText w:val="-"/>
      <w:lvlJc w:val="left"/>
      <w:pPr>
        <w:tabs>
          <w:tab w:val="num" w:pos="3600"/>
        </w:tabs>
        <w:ind w:left="3600" w:hanging="360"/>
      </w:pPr>
      <w:rPr>
        <w:rFonts w:ascii="Times New Roman" w:hAnsi="Times New Roman" w:hint="default"/>
      </w:rPr>
    </w:lvl>
    <w:lvl w:ilvl="5" w:tplc="4C92F594" w:tentative="1">
      <w:start w:val="1"/>
      <w:numFmt w:val="bullet"/>
      <w:lvlText w:val="-"/>
      <w:lvlJc w:val="left"/>
      <w:pPr>
        <w:tabs>
          <w:tab w:val="num" w:pos="4320"/>
        </w:tabs>
        <w:ind w:left="4320" w:hanging="360"/>
      </w:pPr>
      <w:rPr>
        <w:rFonts w:ascii="Times New Roman" w:hAnsi="Times New Roman" w:hint="default"/>
      </w:rPr>
    </w:lvl>
    <w:lvl w:ilvl="6" w:tplc="F57C4874" w:tentative="1">
      <w:start w:val="1"/>
      <w:numFmt w:val="bullet"/>
      <w:lvlText w:val="-"/>
      <w:lvlJc w:val="left"/>
      <w:pPr>
        <w:tabs>
          <w:tab w:val="num" w:pos="5040"/>
        </w:tabs>
        <w:ind w:left="5040" w:hanging="360"/>
      </w:pPr>
      <w:rPr>
        <w:rFonts w:ascii="Times New Roman" w:hAnsi="Times New Roman" w:hint="default"/>
      </w:rPr>
    </w:lvl>
    <w:lvl w:ilvl="7" w:tplc="19CE797A" w:tentative="1">
      <w:start w:val="1"/>
      <w:numFmt w:val="bullet"/>
      <w:lvlText w:val="-"/>
      <w:lvlJc w:val="left"/>
      <w:pPr>
        <w:tabs>
          <w:tab w:val="num" w:pos="5760"/>
        </w:tabs>
        <w:ind w:left="5760" w:hanging="360"/>
      </w:pPr>
      <w:rPr>
        <w:rFonts w:ascii="Times New Roman" w:hAnsi="Times New Roman" w:hint="default"/>
      </w:rPr>
    </w:lvl>
    <w:lvl w:ilvl="8" w:tplc="D454197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2941AE2"/>
    <w:multiLevelType w:val="hybridMultilevel"/>
    <w:tmpl w:val="EEF861BC"/>
    <w:lvl w:ilvl="0" w:tplc="D4A43EE2">
      <w:start w:val="1"/>
      <w:numFmt w:val="decimal"/>
      <w:lvlText w:val="%1."/>
      <w:lvlJc w:val="left"/>
      <w:pPr>
        <w:tabs>
          <w:tab w:val="num" w:pos="720"/>
        </w:tabs>
        <w:ind w:left="720" w:hanging="360"/>
      </w:pPr>
    </w:lvl>
    <w:lvl w:ilvl="1" w:tplc="F30CAE80" w:tentative="1">
      <w:start w:val="1"/>
      <w:numFmt w:val="decimal"/>
      <w:lvlText w:val="%2."/>
      <w:lvlJc w:val="left"/>
      <w:pPr>
        <w:tabs>
          <w:tab w:val="num" w:pos="1440"/>
        </w:tabs>
        <w:ind w:left="1440" w:hanging="360"/>
      </w:pPr>
    </w:lvl>
    <w:lvl w:ilvl="2" w:tplc="D99820E0" w:tentative="1">
      <w:start w:val="1"/>
      <w:numFmt w:val="decimal"/>
      <w:lvlText w:val="%3."/>
      <w:lvlJc w:val="left"/>
      <w:pPr>
        <w:tabs>
          <w:tab w:val="num" w:pos="2160"/>
        </w:tabs>
        <w:ind w:left="2160" w:hanging="360"/>
      </w:pPr>
    </w:lvl>
    <w:lvl w:ilvl="3" w:tplc="72A23BB0" w:tentative="1">
      <w:start w:val="1"/>
      <w:numFmt w:val="decimal"/>
      <w:lvlText w:val="%4."/>
      <w:lvlJc w:val="left"/>
      <w:pPr>
        <w:tabs>
          <w:tab w:val="num" w:pos="2880"/>
        </w:tabs>
        <w:ind w:left="2880" w:hanging="360"/>
      </w:pPr>
    </w:lvl>
    <w:lvl w:ilvl="4" w:tplc="2A462F74" w:tentative="1">
      <w:start w:val="1"/>
      <w:numFmt w:val="decimal"/>
      <w:lvlText w:val="%5."/>
      <w:lvlJc w:val="left"/>
      <w:pPr>
        <w:tabs>
          <w:tab w:val="num" w:pos="3600"/>
        </w:tabs>
        <w:ind w:left="3600" w:hanging="360"/>
      </w:pPr>
    </w:lvl>
    <w:lvl w:ilvl="5" w:tplc="CF00C1A2" w:tentative="1">
      <w:start w:val="1"/>
      <w:numFmt w:val="decimal"/>
      <w:lvlText w:val="%6."/>
      <w:lvlJc w:val="left"/>
      <w:pPr>
        <w:tabs>
          <w:tab w:val="num" w:pos="4320"/>
        </w:tabs>
        <w:ind w:left="4320" w:hanging="360"/>
      </w:pPr>
    </w:lvl>
    <w:lvl w:ilvl="6" w:tplc="1F7E6E6E" w:tentative="1">
      <w:start w:val="1"/>
      <w:numFmt w:val="decimal"/>
      <w:lvlText w:val="%7."/>
      <w:lvlJc w:val="left"/>
      <w:pPr>
        <w:tabs>
          <w:tab w:val="num" w:pos="5040"/>
        </w:tabs>
        <w:ind w:left="5040" w:hanging="360"/>
      </w:pPr>
    </w:lvl>
    <w:lvl w:ilvl="7" w:tplc="CD442B58" w:tentative="1">
      <w:start w:val="1"/>
      <w:numFmt w:val="decimal"/>
      <w:lvlText w:val="%8."/>
      <w:lvlJc w:val="left"/>
      <w:pPr>
        <w:tabs>
          <w:tab w:val="num" w:pos="5760"/>
        </w:tabs>
        <w:ind w:left="5760" w:hanging="360"/>
      </w:pPr>
    </w:lvl>
    <w:lvl w:ilvl="8" w:tplc="163EB48A" w:tentative="1">
      <w:start w:val="1"/>
      <w:numFmt w:val="decimal"/>
      <w:lvlText w:val="%9."/>
      <w:lvlJc w:val="left"/>
      <w:pPr>
        <w:tabs>
          <w:tab w:val="num" w:pos="6480"/>
        </w:tabs>
        <w:ind w:left="6480" w:hanging="360"/>
      </w:pPr>
    </w:lvl>
  </w:abstractNum>
  <w:abstractNum w:abstractNumId="9" w15:restartNumberingAfterBreak="0">
    <w:nsid w:val="383B005B"/>
    <w:multiLevelType w:val="hybridMultilevel"/>
    <w:tmpl w:val="9F3A03D4"/>
    <w:lvl w:ilvl="0" w:tplc="31A4E832">
      <w:start w:val="3"/>
      <w:numFmt w:val="decimal"/>
      <w:lvlText w:val="%1."/>
      <w:lvlJc w:val="left"/>
      <w:pPr>
        <w:tabs>
          <w:tab w:val="num" w:pos="720"/>
        </w:tabs>
        <w:ind w:left="720" w:hanging="360"/>
      </w:pPr>
    </w:lvl>
    <w:lvl w:ilvl="1" w:tplc="5390442C" w:tentative="1">
      <w:start w:val="1"/>
      <w:numFmt w:val="decimal"/>
      <w:lvlText w:val="%2."/>
      <w:lvlJc w:val="left"/>
      <w:pPr>
        <w:tabs>
          <w:tab w:val="num" w:pos="1440"/>
        </w:tabs>
        <w:ind w:left="1440" w:hanging="360"/>
      </w:pPr>
    </w:lvl>
    <w:lvl w:ilvl="2" w:tplc="B080A902" w:tentative="1">
      <w:start w:val="1"/>
      <w:numFmt w:val="decimal"/>
      <w:lvlText w:val="%3."/>
      <w:lvlJc w:val="left"/>
      <w:pPr>
        <w:tabs>
          <w:tab w:val="num" w:pos="2160"/>
        </w:tabs>
        <w:ind w:left="2160" w:hanging="360"/>
      </w:pPr>
    </w:lvl>
    <w:lvl w:ilvl="3" w:tplc="43F44E9C" w:tentative="1">
      <w:start w:val="1"/>
      <w:numFmt w:val="decimal"/>
      <w:lvlText w:val="%4."/>
      <w:lvlJc w:val="left"/>
      <w:pPr>
        <w:tabs>
          <w:tab w:val="num" w:pos="2880"/>
        </w:tabs>
        <w:ind w:left="2880" w:hanging="360"/>
      </w:pPr>
    </w:lvl>
    <w:lvl w:ilvl="4" w:tplc="35CAD8D6" w:tentative="1">
      <w:start w:val="1"/>
      <w:numFmt w:val="decimal"/>
      <w:lvlText w:val="%5."/>
      <w:lvlJc w:val="left"/>
      <w:pPr>
        <w:tabs>
          <w:tab w:val="num" w:pos="3600"/>
        </w:tabs>
        <w:ind w:left="3600" w:hanging="360"/>
      </w:pPr>
    </w:lvl>
    <w:lvl w:ilvl="5" w:tplc="088E92F6" w:tentative="1">
      <w:start w:val="1"/>
      <w:numFmt w:val="decimal"/>
      <w:lvlText w:val="%6."/>
      <w:lvlJc w:val="left"/>
      <w:pPr>
        <w:tabs>
          <w:tab w:val="num" w:pos="4320"/>
        </w:tabs>
        <w:ind w:left="4320" w:hanging="360"/>
      </w:pPr>
    </w:lvl>
    <w:lvl w:ilvl="6" w:tplc="4DE0DDB4" w:tentative="1">
      <w:start w:val="1"/>
      <w:numFmt w:val="decimal"/>
      <w:lvlText w:val="%7."/>
      <w:lvlJc w:val="left"/>
      <w:pPr>
        <w:tabs>
          <w:tab w:val="num" w:pos="5040"/>
        </w:tabs>
        <w:ind w:left="5040" w:hanging="360"/>
      </w:pPr>
    </w:lvl>
    <w:lvl w:ilvl="7" w:tplc="DD3E21B0" w:tentative="1">
      <w:start w:val="1"/>
      <w:numFmt w:val="decimal"/>
      <w:lvlText w:val="%8."/>
      <w:lvlJc w:val="left"/>
      <w:pPr>
        <w:tabs>
          <w:tab w:val="num" w:pos="5760"/>
        </w:tabs>
        <w:ind w:left="5760" w:hanging="360"/>
      </w:pPr>
    </w:lvl>
    <w:lvl w:ilvl="8" w:tplc="BEDA6A58" w:tentative="1">
      <w:start w:val="1"/>
      <w:numFmt w:val="decimal"/>
      <w:lvlText w:val="%9."/>
      <w:lvlJc w:val="left"/>
      <w:pPr>
        <w:tabs>
          <w:tab w:val="num" w:pos="6480"/>
        </w:tabs>
        <w:ind w:left="6480" w:hanging="360"/>
      </w:pPr>
    </w:lvl>
  </w:abstractNum>
  <w:abstractNum w:abstractNumId="10" w15:restartNumberingAfterBreak="0">
    <w:nsid w:val="43E45025"/>
    <w:multiLevelType w:val="hybridMultilevel"/>
    <w:tmpl w:val="75BC121E"/>
    <w:lvl w:ilvl="0" w:tplc="A2FE5536">
      <w:numFmt w:val="bullet"/>
      <w:lvlText w:val="-"/>
      <w:lvlJc w:val="left"/>
      <w:pPr>
        <w:ind w:left="720" w:hanging="360"/>
      </w:pPr>
      <w:rPr>
        <w:rFonts w:ascii="Calibri" w:eastAsia="Times New Roman"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5E23B8A"/>
    <w:multiLevelType w:val="hybridMultilevel"/>
    <w:tmpl w:val="9B8260E0"/>
    <w:lvl w:ilvl="0" w:tplc="F3CA1C52">
      <w:start w:val="1"/>
      <w:numFmt w:val="bullet"/>
      <w:lvlText w:val="•"/>
      <w:lvlJc w:val="left"/>
      <w:pPr>
        <w:tabs>
          <w:tab w:val="num" w:pos="720"/>
        </w:tabs>
        <w:ind w:left="720" w:hanging="360"/>
      </w:pPr>
      <w:rPr>
        <w:rFonts w:ascii="Arial" w:hAnsi="Arial" w:hint="default"/>
      </w:rPr>
    </w:lvl>
    <w:lvl w:ilvl="1" w:tplc="C4688388" w:tentative="1">
      <w:start w:val="1"/>
      <w:numFmt w:val="bullet"/>
      <w:lvlText w:val="•"/>
      <w:lvlJc w:val="left"/>
      <w:pPr>
        <w:tabs>
          <w:tab w:val="num" w:pos="1440"/>
        </w:tabs>
        <w:ind w:left="1440" w:hanging="360"/>
      </w:pPr>
      <w:rPr>
        <w:rFonts w:ascii="Arial" w:hAnsi="Arial" w:hint="default"/>
      </w:rPr>
    </w:lvl>
    <w:lvl w:ilvl="2" w:tplc="9FE46C0C" w:tentative="1">
      <w:start w:val="1"/>
      <w:numFmt w:val="bullet"/>
      <w:lvlText w:val="•"/>
      <w:lvlJc w:val="left"/>
      <w:pPr>
        <w:tabs>
          <w:tab w:val="num" w:pos="2160"/>
        </w:tabs>
        <w:ind w:left="2160" w:hanging="360"/>
      </w:pPr>
      <w:rPr>
        <w:rFonts w:ascii="Arial" w:hAnsi="Arial" w:hint="default"/>
      </w:rPr>
    </w:lvl>
    <w:lvl w:ilvl="3" w:tplc="A798F1F6" w:tentative="1">
      <w:start w:val="1"/>
      <w:numFmt w:val="bullet"/>
      <w:lvlText w:val="•"/>
      <w:lvlJc w:val="left"/>
      <w:pPr>
        <w:tabs>
          <w:tab w:val="num" w:pos="2880"/>
        </w:tabs>
        <w:ind w:left="2880" w:hanging="360"/>
      </w:pPr>
      <w:rPr>
        <w:rFonts w:ascii="Arial" w:hAnsi="Arial" w:hint="default"/>
      </w:rPr>
    </w:lvl>
    <w:lvl w:ilvl="4" w:tplc="25BE4716" w:tentative="1">
      <w:start w:val="1"/>
      <w:numFmt w:val="bullet"/>
      <w:lvlText w:val="•"/>
      <w:lvlJc w:val="left"/>
      <w:pPr>
        <w:tabs>
          <w:tab w:val="num" w:pos="3600"/>
        </w:tabs>
        <w:ind w:left="3600" w:hanging="360"/>
      </w:pPr>
      <w:rPr>
        <w:rFonts w:ascii="Arial" w:hAnsi="Arial" w:hint="default"/>
      </w:rPr>
    </w:lvl>
    <w:lvl w:ilvl="5" w:tplc="ABA66AE2" w:tentative="1">
      <w:start w:val="1"/>
      <w:numFmt w:val="bullet"/>
      <w:lvlText w:val="•"/>
      <w:lvlJc w:val="left"/>
      <w:pPr>
        <w:tabs>
          <w:tab w:val="num" w:pos="4320"/>
        </w:tabs>
        <w:ind w:left="4320" w:hanging="360"/>
      </w:pPr>
      <w:rPr>
        <w:rFonts w:ascii="Arial" w:hAnsi="Arial" w:hint="default"/>
      </w:rPr>
    </w:lvl>
    <w:lvl w:ilvl="6" w:tplc="E7C8A6E4" w:tentative="1">
      <w:start w:val="1"/>
      <w:numFmt w:val="bullet"/>
      <w:lvlText w:val="•"/>
      <w:lvlJc w:val="left"/>
      <w:pPr>
        <w:tabs>
          <w:tab w:val="num" w:pos="5040"/>
        </w:tabs>
        <w:ind w:left="5040" w:hanging="360"/>
      </w:pPr>
      <w:rPr>
        <w:rFonts w:ascii="Arial" w:hAnsi="Arial" w:hint="default"/>
      </w:rPr>
    </w:lvl>
    <w:lvl w:ilvl="7" w:tplc="E626EA2A" w:tentative="1">
      <w:start w:val="1"/>
      <w:numFmt w:val="bullet"/>
      <w:lvlText w:val="•"/>
      <w:lvlJc w:val="left"/>
      <w:pPr>
        <w:tabs>
          <w:tab w:val="num" w:pos="5760"/>
        </w:tabs>
        <w:ind w:left="5760" w:hanging="360"/>
      </w:pPr>
      <w:rPr>
        <w:rFonts w:ascii="Arial" w:hAnsi="Arial" w:hint="default"/>
      </w:rPr>
    </w:lvl>
    <w:lvl w:ilvl="8" w:tplc="EFBA36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F663F1"/>
    <w:multiLevelType w:val="hybridMultilevel"/>
    <w:tmpl w:val="B672CCD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A5C6E7B"/>
    <w:multiLevelType w:val="hybridMultilevel"/>
    <w:tmpl w:val="8C5AF27C"/>
    <w:lvl w:ilvl="0" w:tplc="319A6C6C">
      <w:start w:val="1"/>
      <w:numFmt w:val="bullet"/>
      <w:lvlText w:val="•"/>
      <w:lvlJc w:val="left"/>
      <w:pPr>
        <w:tabs>
          <w:tab w:val="num" w:pos="720"/>
        </w:tabs>
        <w:ind w:left="720" w:hanging="360"/>
      </w:pPr>
      <w:rPr>
        <w:rFonts w:ascii="Arial" w:hAnsi="Arial" w:hint="default"/>
      </w:rPr>
    </w:lvl>
    <w:lvl w:ilvl="1" w:tplc="FE581328" w:tentative="1">
      <w:start w:val="1"/>
      <w:numFmt w:val="bullet"/>
      <w:lvlText w:val="•"/>
      <w:lvlJc w:val="left"/>
      <w:pPr>
        <w:tabs>
          <w:tab w:val="num" w:pos="1440"/>
        </w:tabs>
        <w:ind w:left="1440" w:hanging="360"/>
      </w:pPr>
      <w:rPr>
        <w:rFonts w:ascii="Arial" w:hAnsi="Arial" w:hint="default"/>
      </w:rPr>
    </w:lvl>
    <w:lvl w:ilvl="2" w:tplc="3DBE0534" w:tentative="1">
      <w:start w:val="1"/>
      <w:numFmt w:val="bullet"/>
      <w:lvlText w:val="•"/>
      <w:lvlJc w:val="left"/>
      <w:pPr>
        <w:tabs>
          <w:tab w:val="num" w:pos="2160"/>
        </w:tabs>
        <w:ind w:left="2160" w:hanging="360"/>
      </w:pPr>
      <w:rPr>
        <w:rFonts w:ascii="Arial" w:hAnsi="Arial" w:hint="default"/>
      </w:rPr>
    </w:lvl>
    <w:lvl w:ilvl="3" w:tplc="041AD21A" w:tentative="1">
      <w:start w:val="1"/>
      <w:numFmt w:val="bullet"/>
      <w:lvlText w:val="•"/>
      <w:lvlJc w:val="left"/>
      <w:pPr>
        <w:tabs>
          <w:tab w:val="num" w:pos="2880"/>
        </w:tabs>
        <w:ind w:left="2880" w:hanging="360"/>
      </w:pPr>
      <w:rPr>
        <w:rFonts w:ascii="Arial" w:hAnsi="Arial" w:hint="default"/>
      </w:rPr>
    </w:lvl>
    <w:lvl w:ilvl="4" w:tplc="B8867F5E" w:tentative="1">
      <w:start w:val="1"/>
      <w:numFmt w:val="bullet"/>
      <w:lvlText w:val="•"/>
      <w:lvlJc w:val="left"/>
      <w:pPr>
        <w:tabs>
          <w:tab w:val="num" w:pos="3600"/>
        </w:tabs>
        <w:ind w:left="3600" w:hanging="360"/>
      </w:pPr>
      <w:rPr>
        <w:rFonts w:ascii="Arial" w:hAnsi="Arial" w:hint="default"/>
      </w:rPr>
    </w:lvl>
    <w:lvl w:ilvl="5" w:tplc="DCE009E0" w:tentative="1">
      <w:start w:val="1"/>
      <w:numFmt w:val="bullet"/>
      <w:lvlText w:val="•"/>
      <w:lvlJc w:val="left"/>
      <w:pPr>
        <w:tabs>
          <w:tab w:val="num" w:pos="4320"/>
        </w:tabs>
        <w:ind w:left="4320" w:hanging="360"/>
      </w:pPr>
      <w:rPr>
        <w:rFonts w:ascii="Arial" w:hAnsi="Arial" w:hint="default"/>
      </w:rPr>
    </w:lvl>
    <w:lvl w:ilvl="6" w:tplc="4FD4ECB2" w:tentative="1">
      <w:start w:val="1"/>
      <w:numFmt w:val="bullet"/>
      <w:lvlText w:val="•"/>
      <w:lvlJc w:val="left"/>
      <w:pPr>
        <w:tabs>
          <w:tab w:val="num" w:pos="5040"/>
        </w:tabs>
        <w:ind w:left="5040" w:hanging="360"/>
      </w:pPr>
      <w:rPr>
        <w:rFonts w:ascii="Arial" w:hAnsi="Arial" w:hint="default"/>
      </w:rPr>
    </w:lvl>
    <w:lvl w:ilvl="7" w:tplc="0A20D1C4" w:tentative="1">
      <w:start w:val="1"/>
      <w:numFmt w:val="bullet"/>
      <w:lvlText w:val="•"/>
      <w:lvlJc w:val="left"/>
      <w:pPr>
        <w:tabs>
          <w:tab w:val="num" w:pos="5760"/>
        </w:tabs>
        <w:ind w:left="5760" w:hanging="360"/>
      </w:pPr>
      <w:rPr>
        <w:rFonts w:ascii="Arial" w:hAnsi="Arial" w:hint="default"/>
      </w:rPr>
    </w:lvl>
    <w:lvl w:ilvl="8" w:tplc="04B4D4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1C08C8"/>
    <w:multiLevelType w:val="hybridMultilevel"/>
    <w:tmpl w:val="281CFFB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0BE598F"/>
    <w:multiLevelType w:val="hybridMultilevel"/>
    <w:tmpl w:val="91ECB002"/>
    <w:lvl w:ilvl="0" w:tplc="0ADCE27E">
      <w:start w:val="5"/>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8626B09"/>
    <w:multiLevelType w:val="hybridMultilevel"/>
    <w:tmpl w:val="41EC8470"/>
    <w:lvl w:ilvl="0" w:tplc="798C6AB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98873F0"/>
    <w:multiLevelType w:val="hybridMultilevel"/>
    <w:tmpl w:val="8D5EE850"/>
    <w:lvl w:ilvl="0" w:tplc="CE38B24C">
      <w:start w:val="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2AC31C6"/>
    <w:multiLevelType w:val="hybridMultilevel"/>
    <w:tmpl w:val="5470C928"/>
    <w:lvl w:ilvl="0" w:tplc="9E662302">
      <w:start w:val="1"/>
      <w:numFmt w:val="bullet"/>
      <w:lvlText w:val=""/>
      <w:lvlJc w:val="left"/>
      <w:pPr>
        <w:tabs>
          <w:tab w:val="num" w:pos="720"/>
        </w:tabs>
        <w:ind w:left="720" w:hanging="360"/>
      </w:pPr>
      <w:rPr>
        <w:rFonts w:ascii="Wingdings" w:hAnsi="Wingdings" w:hint="default"/>
      </w:rPr>
    </w:lvl>
    <w:lvl w:ilvl="1" w:tplc="5D084E16" w:tentative="1">
      <w:start w:val="1"/>
      <w:numFmt w:val="bullet"/>
      <w:lvlText w:val=""/>
      <w:lvlJc w:val="left"/>
      <w:pPr>
        <w:tabs>
          <w:tab w:val="num" w:pos="1440"/>
        </w:tabs>
        <w:ind w:left="1440" w:hanging="360"/>
      </w:pPr>
      <w:rPr>
        <w:rFonts w:ascii="Wingdings" w:hAnsi="Wingdings" w:hint="default"/>
      </w:rPr>
    </w:lvl>
    <w:lvl w:ilvl="2" w:tplc="0016A760" w:tentative="1">
      <w:start w:val="1"/>
      <w:numFmt w:val="bullet"/>
      <w:lvlText w:val=""/>
      <w:lvlJc w:val="left"/>
      <w:pPr>
        <w:tabs>
          <w:tab w:val="num" w:pos="2160"/>
        </w:tabs>
        <w:ind w:left="2160" w:hanging="360"/>
      </w:pPr>
      <w:rPr>
        <w:rFonts w:ascii="Wingdings" w:hAnsi="Wingdings" w:hint="default"/>
      </w:rPr>
    </w:lvl>
    <w:lvl w:ilvl="3" w:tplc="92ECF512" w:tentative="1">
      <w:start w:val="1"/>
      <w:numFmt w:val="bullet"/>
      <w:lvlText w:val=""/>
      <w:lvlJc w:val="left"/>
      <w:pPr>
        <w:tabs>
          <w:tab w:val="num" w:pos="2880"/>
        </w:tabs>
        <w:ind w:left="2880" w:hanging="360"/>
      </w:pPr>
      <w:rPr>
        <w:rFonts w:ascii="Wingdings" w:hAnsi="Wingdings" w:hint="default"/>
      </w:rPr>
    </w:lvl>
    <w:lvl w:ilvl="4" w:tplc="7B18ADEC" w:tentative="1">
      <w:start w:val="1"/>
      <w:numFmt w:val="bullet"/>
      <w:lvlText w:val=""/>
      <w:lvlJc w:val="left"/>
      <w:pPr>
        <w:tabs>
          <w:tab w:val="num" w:pos="3600"/>
        </w:tabs>
        <w:ind w:left="3600" w:hanging="360"/>
      </w:pPr>
      <w:rPr>
        <w:rFonts w:ascii="Wingdings" w:hAnsi="Wingdings" w:hint="default"/>
      </w:rPr>
    </w:lvl>
    <w:lvl w:ilvl="5" w:tplc="D27A0B68" w:tentative="1">
      <w:start w:val="1"/>
      <w:numFmt w:val="bullet"/>
      <w:lvlText w:val=""/>
      <w:lvlJc w:val="left"/>
      <w:pPr>
        <w:tabs>
          <w:tab w:val="num" w:pos="4320"/>
        </w:tabs>
        <w:ind w:left="4320" w:hanging="360"/>
      </w:pPr>
      <w:rPr>
        <w:rFonts w:ascii="Wingdings" w:hAnsi="Wingdings" w:hint="default"/>
      </w:rPr>
    </w:lvl>
    <w:lvl w:ilvl="6" w:tplc="1A0C9300" w:tentative="1">
      <w:start w:val="1"/>
      <w:numFmt w:val="bullet"/>
      <w:lvlText w:val=""/>
      <w:lvlJc w:val="left"/>
      <w:pPr>
        <w:tabs>
          <w:tab w:val="num" w:pos="5040"/>
        </w:tabs>
        <w:ind w:left="5040" w:hanging="360"/>
      </w:pPr>
      <w:rPr>
        <w:rFonts w:ascii="Wingdings" w:hAnsi="Wingdings" w:hint="default"/>
      </w:rPr>
    </w:lvl>
    <w:lvl w:ilvl="7" w:tplc="0016A62E" w:tentative="1">
      <w:start w:val="1"/>
      <w:numFmt w:val="bullet"/>
      <w:lvlText w:val=""/>
      <w:lvlJc w:val="left"/>
      <w:pPr>
        <w:tabs>
          <w:tab w:val="num" w:pos="5760"/>
        </w:tabs>
        <w:ind w:left="5760" w:hanging="360"/>
      </w:pPr>
      <w:rPr>
        <w:rFonts w:ascii="Wingdings" w:hAnsi="Wingdings" w:hint="default"/>
      </w:rPr>
    </w:lvl>
    <w:lvl w:ilvl="8" w:tplc="BA8ACE9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8E1DE9"/>
    <w:multiLevelType w:val="hybridMultilevel"/>
    <w:tmpl w:val="AED24D5A"/>
    <w:lvl w:ilvl="0" w:tplc="0818FE8A">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6F91B59"/>
    <w:multiLevelType w:val="hybridMultilevel"/>
    <w:tmpl w:val="A5C4BE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27A0D13"/>
    <w:multiLevelType w:val="multilevel"/>
    <w:tmpl w:val="88A48A6A"/>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i w:val="0"/>
        <w:iCs w:val="0"/>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3"/>
  </w:num>
  <w:num w:numId="2">
    <w:abstractNumId w:val="17"/>
  </w:num>
  <w:num w:numId="3">
    <w:abstractNumId w:val="11"/>
  </w:num>
  <w:num w:numId="4">
    <w:abstractNumId w:val="15"/>
  </w:num>
  <w:num w:numId="5">
    <w:abstractNumId w:val="0"/>
  </w:num>
  <w:num w:numId="6">
    <w:abstractNumId w:val="14"/>
  </w:num>
  <w:num w:numId="7">
    <w:abstractNumId w:val="8"/>
  </w:num>
  <w:num w:numId="8">
    <w:abstractNumId w:val="9"/>
  </w:num>
  <w:num w:numId="9">
    <w:abstractNumId w:val="16"/>
  </w:num>
  <w:num w:numId="10">
    <w:abstractNumId w:val="10"/>
  </w:num>
  <w:num w:numId="11">
    <w:abstractNumId w:val="20"/>
  </w:num>
  <w:num w:numId="12">
    <w:abstractNumId w:val="5"/>
  </w:num>
  <w:num w:numId="13">
    <w:abstractNumId w:val="19"/>
  </w:num>
  <w:num w:numId="14">
    <w:abstractNumId w:val="7"/>
  </w:num>
  <w:num w:numId="15">
    <w:abstractNumId w:val="1"/>
  </w:num>
  <w:num w:numId="16">
    <w:abstractNumId w:val="13"/>
  </w:num>
  <w:num w:numId="17">
    <w:abstractNumId w:val="12"/>
  </w:num>
  <w:num w:numId="18">
    <w:abstractNumId w:val="2"/>
  </w:num>
  <w:num w:numId="19">
    <w:abstractNumId w:val="4"/>
  </w:num>
  <w:num w:numId="20">
    <w:abstractNumId w:val="6"/>
  </w:num>
  <w:num w:numId="21">
    <w:abstractNumId w:val="18"/>
  </w:num>
  <w:num w:numId="2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90"/>
    <w:rsid w:val="00000827"/>
    <w:rsid w:val="00002885"/>
    <w:rsid w:val="00002D95"/>
    <w:rsid w:val="00003D0C"/>
    <w:rsid w:val="00003D6E"/>
    <w:rsid w:val="00004348"/>
    <w:rsid w:val="00004D17"/>
    <w:rsid w:val="00004D57"/>
    <w:rsid w:val="00004F5E"/>
    <w:rsid w:val="00005460"/>
    <w:rsid w:val="000055A0"/>
    <w:rsid w:val="00005746"/>
    <w:rsid w:val="0000689E"/>
    <w:rsid w:val="00006C21"/>
    <w:rsid w:val="000073B2"/>
    <w:rsid w:val="000077C6"/>
    <w:rsid w:val="00007C02"/>
    <w:rsid w:val="00010217"/>
    <w:rsid w:val="000111B5"/>
    <w:rsid w:val="00011413"/>
    <w:rsid w:val="00011D43"/>
    <w:rsid w:val="00013867"/>
    <w:rsid w:val="00015451"/>
    <w:rsid w:val="0001554F"/>
    <w:rsid w:val="0001563B"/>
    <w:rsid w:val="000156BA"/>
    <w:rsid w:val="000160CB"/>
    <w:rsid w:val="000165BB"/>
    <w:rsid w:val="000168FC"/>
    <w:rsid w:val="00017E76"/>
    <w:rsid w:val="0002026F"/>
    <w:rsid w:val="0002080C"/>
    <w:rsid w:val="00020CD4"/>
    <w:rsid w:val="00021758"/>
    <w:rsid w:val="000219A3"/>
    <w:rsid w:val="00022EEB"/>
    <w:rsid w:val="000230D9"/>
    <w:rsid w:val="000232F0"/>
    <w:rsid w:val="00023D9D"/>
    <w:rsid w:val="000240BA"/>
    <w:rsid w:val="00024334"/>
    <w:rsid w:val="00024EAE"/>
    <w:rsid w:val="00024F5D"/>
    <w:rsid w:val="00025044"/>
    <w:rsid w:val="000253F9"/>
    <w:rsid w:val="00025B71"/>
    <w:rsid w:val="00025C46"/>
    <w:rsid w:val="00026353"/>
    <w:rsid w:val="000275C8"/>
    <w:rsid w:val="0003076E"/>
    <w:rsid w:val="00030A10"/>
    <w:rsid w:val="00030A90"/>
    <w:rsid w:val="00031176"/>
    <w:rsid w:val="00031477"/>
    <w:rsid w:val="0003149A"/>
    <w:rsid w:val="00031EB5"/>
    <w:rsid w:val="000322B5"/>
    <w:rsid w:val="00032D55"/>
    <w:rsid w:val="000331D7"/>
    <w:rsid w:val="000331F0"/>
    <w:rsid w:val="0003356B"/>
    <w:rsid w:val="00034130"/>
    <w:rsid w:val="0003611E"/>
    <w:rsid w:val="00036260"/>
    <w:rsid w:val="00036C82"/>
    <w:rsid w:val="00036EB3"/>
    <w:rsid w:val="00037195"/>
    <w:rsid w:val="000376BF"/>
    <w:rsid w:val="00040C33"/>
    <w:rsid w:val="000413D6"/>
    <w:rsid w:val="000415EC"/>
    <w:rsid w:val="00042636"/>
    <w:rsid w:val="000441B8"/>
    <w:rsid w:val="000448D1"/>
    <w:rsid w:val="00044E7A"/>
    <w:rsid w:val="00045033"/>
    <w:rsid w:val="000456CB"/>
    <w:rsid w:val="00046341"/>
    <w:rsid w:val="00046535"/>
    <w:rsid w:val="0004664C"/>
    <w:rsid w:val="00046931"/>
    <w:rsid w:val="000502BF"/>
    <w:rsid w:val="000503E1"/>
    <w:rsid w:val="00050450"/>
    <w:rsid w:val="000505BE"/>
    <w:rsid w:val="00050B11"/>
    <w:rsid w:val="00050D2B"/>
    <w:rsid w:val="00050D73"/>
    <w:rsid w:val="00050E0C"/>
    <w:rsid w:val="00050E2F"/>
    <w:rsid w:val="000514A2"/>
    <w:rsid w:val="000518E7"/>
    <w:rsid w:val="000523B6"/>
    <w:rsid w:val="00052F59"/>
    <w:rsid w:val="00053093"/>
    <w:rsid w:val="00053379"/>
    <w:rsid w:val="00053BE6"/>
    <w:rsid w:val="00053D7C"/>
    <w:rsid w:val="0005497C"/>
    <w:rsid w:val="00056C02"/>
    <w:rsid w:val="00056C95"/>
    <w:rsid w:val="00060A63"/>
    <w:rsid w:val="00060B0D"/>
    <w:rsid w:val="00060D13"/>
    <w:rsid w:val="00061611"/>
    <w:rsid w:val="000624CB"/>
    <w:rsid w:val="00062700"/>
    <w:rsid w:val="00062BDE"/>
    <w:rsid w:val="00062BF9"/>
    <w:rsid w:val="00063228"/>
    <w:rsid w:val="000633DB"/>
    <w:rsid w:val="00063899"/>
    <w:rsid w:val="0006429F"/>
    <w:rsid w:val="000654DA"/>
    <w:rsid w:val="000658DC"/>
    <w:rsid w:val="000676D2"/>
    <w:rsid w:val="00067A86"/>
    <w:rsid w:val="00067AD4"/>
    <w:rsid w:val="00067FA0"/>
    <w:rsid w:val="0007073A"/>
    <w:rsid w:val="00070CD6"/>
    <w:rsid w:val="00071460"/>
    <w:rsid w:val="0007172B"/>
    <w:rsid w:val="000729AD"/>
    <w:rsid w:val="0007358B"/>
    <w:rsid w:val="0007375B"/>
    <w:rsid w:val="000747ED"/>
    <w:rsid w:val="000752B2"/>
    <w:rsid w:val="000758D9"/>
    <w:rsid w:val="00075A0B"/>
    <w:rsid w:val="00076A77"/>
    <w:rsid w:val="00077040"/>
    <w:rsid w:val="00077A2A"/>
    <w:rsid w:val="00077AF4"/>
    <w:rsid w:val="00077FB2"/>
    <w:rsid w:val="000808C6"/>
    <w:rsid w:val="000808F2"/>
    <w:rsid w:val="00080D21"/>
    <w:rsid w:val="000814B6"/>
    <w:rsid w:val="000819A6"/>
    <w:rsid w:val="00081AF3"/>
    <w:rsid w:val="0008229C"/>
    <w:rsid w:val="000822F8"/>
    <w:rsid w:val="00082A8A"/>
    <w:rsid w:val="00082F70"/>
    <w:rsid w:val="00083B20"/>
    <w:rsid w:val="00084E8D"/>
    <w:rsid w:val="00084E94"/>
    <w:rsid w:val="00084EDA"/>
    <w:rsid w:val="000851EB"/>
    <w:rsid w:val="00085DE3"/>
    <w:rsid w:val="0008609D"/>
    <w:rsid w:val="00086440"/>
    <w:rsid w:val="00086B97"/>
    <w:rsid w:val="00086C81"/>
    <w:rsid w:val="00086EA9"/>
    <w:rsid w:val="00087FFA"/>
    <w:rsid w:val="000905BD"/>
    <w:rsid w:val="00090624"/>
    <w:rsid w:val="00090760"/>
    <w:rsid w:val="00090F7C"/>
    <w:rsid w:val="00091475"/>
    <w:rsid w:val="000919F1"/>
    <w:rsid w:val="000921E3"/>
    <w:rsid w:val="000925D5"/>
    <w:rsid w:val="000925F8"/>
    <w:rsid w:val="00092D75"/>
    <w:rsid w:val="00093FED"/>
    <w:rsid w:val="000947BB"/>
    <w:rsid w:val="00095214"/>
    <w:rsid w:val="00095291"/>
    <w:rsid w:val="00095A83"/>
    <w:rsid w:val="00095C3D"/>
    <w:rsid w:val="00095F9E"/>
    <w:rsid w:val="000966EA"/>
    <w:rsid w:val="000969C6"/>
    <w:rsid w:val="00097BAA"/>
    <w:rsid w:val="00097D63"/>
    <w:rsid w:val="000A0817"/>
    <w:rsid w:val="000A09A0"/>
    <w:rsid w:val="000A1307"/>
    <w:rsid w:val="000A1414"/>
    <w:rsid w:val="000A1508"/>
    <w:rsid w:val="000A163C"/>
    <w:rsid w:val="000A1F75"/>
    <w:rsid w:val="000A2D54"/>
    <w:rsid w:val="000A343C"/>
    <w:rsid w:val="000A39A7"/>
    <w:rsid w:val="000A3B84"/>
    <w:rsid w:val="000A3F8C"/>
    <w:rsid w:val="000A464A"/>
    <w:rsid w:val="000A4756"/>
    <w:rsid w:val="000A4F7A"/>
    <w:rsid w:val="000A5118"/>
    <w:rsid w:val="000A5219"/>
    <w:rsid w:val="000A5508"/>
    <w:rsid w:val="000A550B"/>
    <w:rsid w:val="000A724A"/>
    <w:rsid w:val="000A7D93"/>
    <w:rsid w:val="000A7FA8"/>
    <w:rsid w:val="000B0419"/>
    <w:rsid w:val="000B0474"/>
    <w:rsid w:val="000B07BA"/>
    <w:rsid w:val="000B0C20"/>
    <w:rsid w:val="000B135B"/>
    <w:rsid w:val="000B1503"/>
    <w:rsid w:val="000B1B80"/>
    <w:rsid w:val="000B2115"/>
    <w:rsid w:val="000B21ED"/>
    <w:rsid w:val="000B22ED"/>
    <w:rsid w:val="000B2612"/>
    <w:rsid w:val="000B2C75"/>
    <w:rsid w:val="000B31A5"/>
    <w:rsid w:val="000B334B"/>
    <w:rsid w:val="000B44B2"/>
    <w:rsid w:val="000B5BC6"/>
    <w:rsid w:val="000B6AA9"/>
    <w:rsid w:val="000B7369"/>
    <w:rsid w:val="000C06B5"/>
    <w:rsid w:val="000C16E0"/>
    <w:rsid w:val="000C1828"/>
    <w:rsid w:val="000C23AA"/>
    <w:rsid w:val="000C2647"/>
    <w:rsid w:val="000C3699"/>
    <w:rsid w:val="000C49B0"/>
    <w:rsid w:val="000C5B0E"/>
    <w:rsid w:val="000C6628"/>
    <w:rsid w:val="000C6FC0"/>
    <w:rsid w:val="000D107A"/>
    <w:rsid w:val="000D2778"/>
    <w:rsid w:val="000D27E2"/>
    <w:rsid w:val="000D2BF0"/>
    <w:rsid w:val="000D38E8"/>
    <w:rsid w:val="000D4868"/>
    <w:rsid w:val="000D5652"/>
    <w:rsid w:val="000D57D1"/>
    <w:rsid w:val="000D6A97"/>
    <w:rsid w:val="000D72F2"/>
    <w:rsid w:val="000D733C"/>
    <w:rsid w:val="000D749B"/>
    <w:rsid w:val="000D7BF3"/>
    <w:rsid w:val="000D7D71"/>
    <w:rsid w:val="000E1237"/>
    <w:rsid w:val="000E24A4"/>
    <w:rsid w:val="000E2EBB"/>
    <w:rsid w:val="000E3272"/>
    <w:rsid w:val="000E3510"/>
    <w:rsid w:val="000E4359"/>
    <w:rsid w:val="000E5990"/>
    <w:rsid w:val="000E6E84"/>
    <w:rsid w:val="000E7895"/>
    <w:rsid w:val="000F011C"/>
    <w:rsid w:val="000F080D"/>
    <w:rsid w:val="000F0C19"/>
    <w:rsid w:val="000F2A39"/>
    <w:rsid w:val="000F2F62"/>
    <w:rsid w:val="000F32A0"/>
    <w:rsid w:val="000F40B2"/>
    <w:rsid w:val="000F43EA"/>
    <w:rsid w:val="000F51CA"/>
    <w:rsid w:val="000F51CD"/>
    <w:rsid w:val="000F5307"/>
    <w:rsid w:val="000F659F"/>
    <w:rsid w:val="000F66D3"/>
    <w:rsid w:val="000F6702"/>
    <w:rsid w:val="000F7257"/>
    <w:rsid w:val="000F74BF"/>
    <w:rsid w:val="00100404"/>
    <w:rsid w:val="0010183F"/>
    <w:rsid w:val="00101AE8"/>
    <w:rsid w:val="001027A1"/>
    <w:rsid w:val="00102E78"/>
    <w:rsid w:val="001041C3"/>
    <w:rsid w:val="00104739"/>
    <w:rsid w:val="00105866"/>
    <w:rsid w:val="00105A24"/>
    <w:rsid w:val="00105BDE"/>
    <w:rsid w:val="00105C2B"/>
    <w:rsid w:val="00105DDF"/>
    <w:rsid w:val="00105F90"/>
    <w:rsid w:val="0010640E"/>
    <w:rsid w:val="00106547"/>
    <w:rsid w:val="001072AA"/>
    <w:rsid w:val="00107884"/>
    <w:rsid w:val="00107FB6"/>
    <w:rsid w:val="0011086E"/>
    <w:rsid w:val="001117A7"/>
    <w:rsid w:val="00111856"/>
    <w:rsid w:val="00111A68"/>
    <w:rsid w:val="001123A1"/>
    <w:rsid w:val="00114657"/>
    <w:rsid w:val="00114EEA"/>
    <w:rsid w:val="00114F68"/>
    <w:rsid w:val="001150A1"/>
    <w:rsid w:val="00115354"/>
    <w:rsid w:val="0011542D"/>
    <w:rsid w:val="00116075"/>
    <w:rsid w:val="00116372"/>
    <w:rsid w:val="001166B6"/>
    <w:rsid w:val="00116B89"/>
    <w:rsid w:val="00117CF5"/>
    <w:rsid w:val="0012082D"/>
    <w:rsid w:val="001214F3"/>
    <w:rsid w:val="00121D25"/>
    <w:rsid w:val="00121D27"/>
    <w:rsid w:val="001229A6"/>
    <w:rsid w:val="00122C82"/>
    <w:rsid w:val="00122E9F"/>
    <w:rsid w:val="00122F32"/>
    <w:rsid w:val="001232A4"/>
    <w:rsid w:val="00123C1B"/>
    <w:rsid w:val="00123D03"/>
    <w:rsid w:val="00124C3A"/>
    <w:rsid w:val="0012582B"/>
    <w:rsid w:val="00125CC1"/>
    <w:rsid w:val="00125F7F"/>
    <w:rsid w:val="00126A7B"/>
    <w:rsid w:val="00126F6A"/>
    <w:rsid w:val="0012745C"/>
    <w:rsid w:val="00127AF6"/>
    <w:rsid w:val="00127FEB"/>
    <w:rsid w:val="001309C2"/>
    <w:rsid w:val="00130CA9"/>
    <w:rsid w:val="00131BCB"/>
    <w:rsid w:val="001320AB"/>
    <w:rsid w:val="00133154"/>
    <w:rsid w:val="00133826"/>
    <w:rsid w:val="00134110"/>
    <w:rsid w:val="0013479A"/>
    <w:rsid w:val="00134ABA"/>
    <w:rsid w:val="00135065"/>
    <w:rsid w:val="00135A4C"/>
    <w:rsid w:val="00136323"/>
    <w:rsid w:val="001364A7"/>
    <w:rsid w:val="00137628"/>
    <w:rsid w:val="001379C4"/>
    <w:rsid w:val="00137B12"/>
    <w:rsid w:val="00137B6D"/>
    <w:rsid w:val="001400C3"/>
    <w:rsid w:val="00140603"/>
    <w:rsid w:val="00140B0B"/>
    <w:rsid w:val="001413DF"/>
    <w:rsid w:val="00141766"/>
    <w:rsid w:val="001419BB"/>
    <w:rsid w:val="00142446"/>
    <w:rsid w:val="001426DC"/>
    <w:rsid w:val="001432FD"/>
    <w:rsid w:val="00143622"/>
    <w:rsid w:val="001439B0"/>
    <w:rsid w:val="00143C45"/>
    <w:rsid w:val="00143FA6"/>
    <w:rsid w:val="0014414E"/>
    <w:rsid w:val="00144AFB"/>
    <w:rsid w:val="00145092"/>
    <w:rsid w:val="00145705"/>
    <w:rsid w:val="0014587E"/>
    <w:rsid w:val="0014644B"/>
    <w:rsid w:val="00146AC2"/>
    <w:rsid w:val="00146AFB"/>
    <w:rsid w:val="00147170"/>
    <w:rsid w:val="001473D0"/>
    <w:rsid w:val="001479B3"/>
    <w:rsid w:val="00147CF7"/>
    <w:rsid w:val="00150156"/>
    <w:rsid w:val="00150C3F"/>
    <w:rsid w:val="00152CE8"/>
    <w:rsid w:val="00152D8A"/>
    <w:rsid w:val="0015306F"/>
    <w:rsid w:val="00153794"/>
    <w:rsid w:val="00153D46"/>
    <w:rsid w:val="001541D7"/>
    <w:rsid w:val="001565C4"/>
    <w:rsid w:val="00156954"/>
    <w:rsid w:val="00156A7E"/>
    <w:rsid w:val="0015714B"/>
    <w:rsid w:val="001574B4"/>
    <w:rsid w:val="001600BF"/>
    <w:rsid w:val="001603C2"/>
    <w:rsid w:val="00160864"/>
    <w:rsid w:val="00161035"/>
    <w:rsid w:val="00161296"/>
    <w:rsid w:val="00161597"/>
    <w:rsid w:val="001616C8"/>
    <w:rsid w:val="00162070"/>
    <w:rsid w:val="00162470"/>
    <w:rsid w:val="0016407B"/>
    <w:rsid w:val="00164BF6"/>
    <w:rsid w:val="00164C51"/>
    <w:rsid w:val="0016505F"/>
    <w:rsid w:val="001654C6"/>
    <w:rsid w:val="001658F2"/>
    <w:rsid w:val="0016610F"/>
    <w:rsid w:val="0016705D"/>
    <w:rsid w:val="001671A2"/>
    <w:rsid w:val="001672E1"/>
    <w:rsid w:val="00167841"/>
    <w:rsid w:val="00167B54"/>
    <w:rsid w:val="00167D42"/>
    <w:rsid w:val="00167D9F"/>
    <w:rsid w:val="0017064D"/>
    <w:rsid w:val="001710C4"/>
    <w:rsid w:val="001712CD"/>
    <w:rsid w:val="0017136B"/>
    <w:rsid w:val="00171D5A"/>
    <w:rsid w:val="00173669"/>
    <w:rsid w:val="001739F7"/>
    <w:rsid w:val="0017491D"/>
    <w:rsid w:val="001760C4"/>
    <w:rsid w:val="00176D8C"/>
    <w:rsid w:val="00177B3B"/>
    <w:rsid w:val="0018028D"/>
    <w:rsid w:val="001803E4"/>
    <w:rsid w:val="00180694"/>
    <w:rsid w:val="00183BCC"/>
    <w:rsid w:val="00185F21"/>
    <w:rsid w:val="00186643"/>
    <w:rsid w:val="00186696"/>
    <w:rsid w:val="00187FF6"/>
    <w:rsid w:val="00190513"/>
    <w:rsid w:val="001908E7"/>
    <w:rsid w:val="00190A87"/>
    <w:rsid w:val="00190F24"/>
    <w:rsid w:val="00191287"/>
    <w:rsid w:val="00191474"/>
    <w:rsid w:val="001917AE"/>
    <w:rsid w:val="001926BF"/>
    <w:rsid w:val="00192D44"/>
    <w:rsid w:val="001935AB"/>
    <w:rsid w:val="00193C50"/>
    <w:rsid w:val="001941A8"/>
    <w:rsid w:val="00194818"/>
    <w:rsid w:val="00195B24"/>
    <w:rsid w:val="001966C5"/>
    <w:rsid w:val="00196FE8"/>
    <w:rsid w:val="00197430"/>
    <w:rsid w:val="00197595"/>
    <w:rsid w:val="001976C5"/>
    <w:rsid w:val="001A0221"/>
    <w:rsid w:val="001A041B"/>
    <w:rsid w:val="001A0990"/>
    <w:rsid w:val="001A1645"/>
    <w:rsid w:val="001A23D6"/>
    <w:rsid w:val="001A40E0"/>
    <w:rsid w:val="001A4D2F"/>
    <w:rsid w:val="001A4EDD"/>
    <w:rsid w:val="001A6EF7"/>
    <w:rsid w:val="001A6F0E"/>
    <w:rsid w:val="001A72CC"/>
    <w:rsid w:val="001A7C12"/>
    <w:rsid w:val="001B01D6"/>
    <w:rsid w:val="001B0204"/>
    <w:rsid w:val="001B1AF0"/>
    <w:rsid w:val="001B1E67"/>
    <w:rsid w:val="001B21A3"/>
    <w:rsid w:val="001B27C9"/>
    <w:rsid w:val="001B2C4F"/>
    <w:rsid w:val="001B2E8F"/>
    <w:rsid w:val="001B507C"/>
    <w:rsid w:val="001B5641"/>
    <w:rsid w:val="001B5759"/>
    <w:rsid w:val="001B5C76"/>
    <w:rsid w:val="001B6316"/>
    <w:rsid w:val="001B68BE"/>
    <w:rsid w:val="001B6C42"/>
    <w:rsid w:val="001B7077"/>
    <w:rsid w:val="001B7365"/>
    <w:rsid w:val="001B7884"/>
    <w:rsid w:val="001C0EB1"/>
    <w:rsid w:val="001C2AC6"/>
    <w:rsid w:val="001C4D9B"/>
    <w:rsid w:val="001C5092"/>
    <w:rsid w:val="001C5277"/>
    <w:rsid w:val="001C587B"/>
    <w:rsid w:val="001C5CBF"/>
    <w:rsid w:val="001C5D92"/>
    <w:rsid w:val="001C6ACD"/>
    <w:rsid w:val="001C78CA"/>
    <w:rsid w:val="001D0240"/>
    <w:rsid w:val="001D1555"/>
    <w:rsid w:val="001D1AB1"/>
    <w:rsid w:val="001D218B"/>
    <w:rsid w:val="001D2243"/>
    <w:rsid w:val="001D24BA"/>
    <w:rsid w:val="001D3473"/>
    <w:rsid w:val="001D3CCC"/>
    <w:rsid w:val="001D4017"/>
    <w:rsid w:val="001D430B"/>
    <w:rsid w:val="001D454F"/>
    <w:rsid w:val="001D4DF5"/>
    <w:rsid w:val="001D5E0E"/>
    <w:rsid w:val="001D611C"/>
    <w:rsid w:val="001D62A0"/>
    <w:rsid w:val="001D6ED7"/>
    <w:rsid w:val="001E06A5"/>
    <w:rsid w:val="001E0C83"/>
    <w:rsid w:val="001E13B0"/>
    <w:rsid w:val="001E13E0"/>
    <w:rsid w:val="001E2354"/>
    <w:rsid w:val="001E2F36"/>
    <w:rsid w:val="001E3053"/>
    <w:rsid w:val="001E35F7"/>
    <w:rsid w:val="001E495F"/>
    <w:rsid w:val="001E4FA2"/>
    <w:rsid w:val="001E512D"/>
    <w:rsid w:val="001E549D"/>
    <w:rsid w:val="001E635F"/>
    <w:rsid w:val="001E721E"/>
    <w:rsid w:val="001F0020"/>
    <w:rsid w:val="001F0427"/>
    <w:rsid w:val="001F090F"/>
    <w:rsid w:val="001F0A3C"/>
    <w:rsid w:val="001F137E"/>
    <w:rsid w:val="001F1907"/>
    <w:rsid w:val="001F1991"/>
    <w:rsid w:val="001F21E9"/>
    <w:rsid w:val="001F2CCE"/>
    <w:rsid w:val="001F2EA2"/>
    <w:rsid w:val="001F3187"/>
    <w:rsid w:val="001F3210"/>
    <w:rsid w:val="001F3614"/>
    <w:rsid w:val="001F36AF"/>
    <w:rsid w:val="001F38BB"/>
    <w:rsid w:val="001F54F7"/>
    <w:rsid w:val="001F5601"/>
    <w:rsid w:val="001F62A1"/>
    <w:rsid w:val="001F667A"/>
    <w:rsid w:val="001F6994"/>
    <w:rsid w:val="001F6C59"/>
    <w:rsid w:val="001F76DE"/>
    <w:rsid w:val="001F7E67"/>
    <w:rsid w:val="002006EE"/>
    <w:rsid w:val="00200835"/>
    <w:rsid w:val="00200A5B"/>
    <w:rsid w:val="002019DE"/>
    <w:rsid w:val="00201C72"/>
    <w:rsid w:val="002026B2"/>
    <w:rsid w:val="00202B33"/>
    <w:rsid w:val="0020324A"/>
    <w:rsid w:val="002041FF"/>
    <w:rsid w:val="00204485"/>
    <w:rsid w:val="00204A1B"/>
    <w:rsid w:val="00204CBC"/>
    <w:rsid w:val="00206177"/>
    <w:rsid w:val="002069AA"/>
    <w:rsid w:val="0020754C"/>
    <w:rsid w:val="00207F02"/>
    <w:rsid w:val="0021082D"/>
    <w:rsid w:val="002108DE"/>
    <w:rsid w:val="002112AC"/>
    <w:rsid w:val="002119D7"/>
    <w:rsid w:val="00211AAF"/>
    <w:rsid w:val="00211B8B"/>
    <w:rsid w:val="00213199"/>
    <w:rsid w:val="0021349E"/>
    <w:rsid w:val="00213B33"/>
    <w:rsid w:val="0021431B"/>
    <w:rsid w:val="002148BC"/>
    <w:rsid w:val="002158BF"/>
    <w:rsid w:val="00216A56"/>
    <w:rsid w:val="00216D82"/>
    <w:rsid w:val="00216E79"/>
    <w:rsid w:val="00217336"/>
    <w:rsid w:val="00217463"/>
    <w:rsid w:val="002177A7"/>
    <w:rsid w:val="0022025A"/>
    <w:rsid w:val="002208B2"/>
    <w:rsid w:val="002215E0"/>
    <w:rsid w:val="00221829"/>
    <w:rsid w:val="0022188D"/>
    <w:rsid w:val="00221E22"/>
    <w:rsid w:val="0022251F"/>
    <w:rsid w:val="002225A2"/>
    <w:rsid w:val="0022266F"/>
    <w:rsid w:val="00222D8D"/>
    <w:rsid w:val="00223374"/>
    <w:rsid w:val="00224A3B"/>
    <w:rsid w:val="0022515D"/>
    <w:rsid w:val="00225A62"/>
    <w:rsid w:val="00226421"/>
    <w:rsid w:val="00226B04"/>
    <w:rsid w:val="00226C9A"/>
    <w:rsid w:val="00226EDE"/>
    <w:rsid w:val="0022722B"/>
    <w:rsid w:val="002278DE"/>
    <w:rsid w:val="002306DF"/>
    <w:rsid w:val="002316D1"/>
    <w:rsid w:val="00233EF7"/>
    <w:rsid w:val="0023473B"/>
    <w:rsid w:val="00235835"/>
    <w:rsid w:val="00235B1B"/>
    <w:rsid w:val="00235BB8"/>
    <w:rsid w:val="00235FE6"/>
    <w:rsid w:val="0023633B"/>
    <w:rsid w:val="00237512"/>
    <w:rsid w:val="002377C9"/>
    <w:rsid w:val="0023793A"/>
    <w:rsid w:val="00237C6A"/>
    <w:rsid w:val="00237E02"/>
    <w:rsid w:val="002401AC"/>
    <w:rsid w:val="002410AC"/>
    <w:rsid w:val="0024166C"/>
    <w:rsid w:val="00241C44"/>
    <w:rsid w:val="002423ED"/>
    <w:rsid w:val="00243A2B"/>
    <w:rsid w:val="00243D27"/>
    <w:rsid w:val="002440BD"/>
    <w:rsid w:val="00244378"/>
    <w:rsid w:val="00244455"/>
    <w:rsid w:val="00244789"/>
    <w:rsid w:val="00245BF6"/>
    <w:rsid w:val="00246EE7"/>
    <w:rsid w:val="002502B4"/>
    <w:rsid w:val="0025030E"/>
    <w:rsid w:val="0025093E"/>
    <w:rsid w:val="00250D5D"/>
    <w:rsid w:val="00250FF4"/>
    <w:rsid w:val="00251099"/>
    <w:rsid w:val="00251D47"/>
    <w:rsid w:val="0025264B"/>
    <w:rsid w:val="002530B4"/>
    <w:rsid w:val="002545FB"/>
    <w:rsid w:val="0025566A"/>
    <w:rsid w:val="00255E31"/>
    <w:rsid w:val="0025730D"/>
    <w:rsid w:val="00257B9D"/>
    <w:rsid w:val="00257F67"/>
    <w:rsid w:val="002601EF"/>
    <w:rsid w:val="00260A26"/>
    <w:rsid w:val="00260BC6"/>
    <w:rsid w:val="00260D19"/>
    <w:rsid w:val="00262471"/>
    <w:rsid w:val="002627B1"/>
    <w:rsid w:val="0026286F"/>
    <w:rsid w:val="002641DB"/>
    <w:rsid w:val="002642E2"/>
    <w:rsid w:val="00264E96"/>
    <w:rsid w:val="00265150"/>
    <w:rsid w:val="002651E1"/>
    <w:rsid w:val="00266601"/>
    <w:rsid w:val="0026667B"/>
    <w:rsid w:val="00266FC6"/>
    <w:rsid w:val="002670ED"/>
    <w:rsid w:val="002673CE"/>
    <w:rsid w:val="00267D03"/>
    <w:rsid w:val="0027031D"/>
    <w:rsid w:val="00270BB2"/>
    <w:rsid w:val="00270DBB"/>
    <w:rsid w:val="00271245"/>
    <w:rsid w:val="00271CD9"/>
    <w:rsid w:val="002721A4"/>
    <w:rsid w:val="00272214"/>
    <w:rsid w:val="00272497"/>
    <w:rsid w:val="0027303C"/>
    <w:rsid w:val="002731BE"/>
    <w:rsid w:val="00273245"/>
    <w:rsid w:val="00273361"/>
    <w:rsid w:val="00273B04"/>
    <w:rsid w:val="00273E47"/>
    <w:rsid w:val="002741F9"/>
    <w:rsid w:val="002744DC"/>
    <w:rsid w:val="00274821"/>
    <w:rsid w:val="00274A1E"/>
    <w:rsid w:val="00274E1D"/>
    <w:rsid w:val="00275488"/>
    <w:rsid w:val="00275A66"/>
    <w:rsid w:val="00275D6B"/>
    <w:rsid w:val="002760A2"/>
    <w:rsid w:val="002760A7"/>
    <w:rsid w:val="002764A7"/>
    <w:rsid w:val="00276E7E"/>
    <w:rsid w:val="0028037F"/>
    <w:rsid w:val="00281598"/>
    <w:rsid w:val="0028164D"/>
    <w:rsid w:val="00281778"/>
    <w:rsid w:val="0028199B"/>
    <w:rsid w:val="00282634"/>
    <w:rsid w:val="00283593"/>
    <w:rsid w:val="00283DAB"/>
    <w:rsid w:val="00283F9D"/>
    <w:rsid w:val="002850CF"/>
    <w:rsid w:val="002856B7"/>
    <w:rsid w:val="00285808"/>
    <w:rsid w:val="002859EE"/>
    <w:rsid w:val="00285B06"/>
    <w:rsid w:val="00287752"/>
    <w:rsid w:val="00287925"/>
    <w:rsid w:val="002879C3"/>
    <w:rsid w:val="002904C5"/>
    <w:rsid w:val="00290E0B"/>
    <w:rsid w:val="002912E9"/>
    <w:rsid w:val="00291B58"/>
    <w:rsid w:val="00291F91"/>
    <w:rsid w:val="002926F0"/>
    <w:rsid w:val="002953C8"/>
    <w:rsid w:val="00296102"/>
    <w:rsid w:val="0029645E"/>
    <w:rsid w:val="0029723E"/>
    <w:rsid w:val="00297C08"/>
    <w:rsid w:val="00297E90"/>
    <w:rsid w:val="002A0F20"/>
    <w:rsid w:val="002A130F"/>
    <w:rsid w:val="002A165A"/>
    <w:rsid w:val="002A2355"/>
    <w:rsid w:val="002A3A40"/>
    <w:rsid w:val="002A3E02"/>
    <w:rsid w:val="002A4420"/>
    <w:rsid w:val="002A44F0"/>
    <w:rsid w:val="002A501A"/>
    <w:rsid w:val="002A58AF"/>
    <w:rsid w:val="002A5F27"/>
    <w:rsid w:val="002A6D20"/>
    <w:rsid w:val="002A6FC3"/>
    <w:rsid w:val="002A73A0"/>
    <w:rsid w:val="002A78F5"/>
    <w:rsid w:val="002B024D"/>
    <w:rsid w:val="002B044E"/>
    <w:rsid w:val="002B1AFE"/>
    <w:rsid w:val="002B2401"/>
    <w:rsid w:val="002B2456"/>
    <w:rsid w:val="002B2545"/>
    <w:rsid w:val="002B2708"/>
    <w:rsid w:val="002B278C"/>
    <w:rsid w:val="002B2BEC"/>
    <w:rsid w:val="002B31C3"/>
    <w:rsid w:val="002B3B3F"/>
    <w:rsid w:val="002B4126"/>
    <w:rsid w:val="002B4437"/>
    <w:rsid w:val="002B449B"/>
    <w:rsid w:val="002B489A"/>
    <w:rsid w:val="002B52B4"/>
    <w:rsid w:val="002B552A"/>
    <w:rsid w:val="002B5778"/>
    <w:rsid w:val="002B60B5"/>
    <w:rsid w:val="002B70CC"/>
    <w:rsid w:val="002B7316"/>
    <w:rsid w:val="002B7929"/>
    <w:rsid w:val="002B79F4"/>
    <w:rsid w:val="002B7C0F"/>
    <w:rsid w:val="002B7F11"/>
    <w:rsid w:val="002C0A5D"/>
    <w:rsid w:val="002C0FA1"/>
    <w:rsid w:val="002C1BC6"/>
    <w:rsid w:val="002C1C4A"/>
    <w:rsid w:val="002C1DC3"/>
    <w:rsid w:val="002C2E53"/>
    <w:rsid w:val="002C3D94"/>
    <w:rsid w:val="002C44F2"/>
    <w:rsid w:val="002C4F8A"/>
    <w:rsid w:val="002C5FC8"/>
    <w:rsid w:val="002C625E"/>
    <w:rsid w:val="002C627A"/>
    <w:rsid w:val="002C713F"/>
    <w:rsid w:val="002C768C"/>
    <w:rsid w:val="002C7A02"/>
    <w:rsid w:val="002D23B5"/>
    <w:rsid w:val="002D2657"/>
    <w:rsid w:val="002D271D"/>
    <w:rsid w:val="002D29BB"/>
    <w:rsid w:val="002D2A06"/>
    <w:rsid w:val="002D3127"/>
    <w:rsid w:val="002D4069"/>
    <w:rsid w:val="002D419D"/>
    <w:rsid w:val="002D47D3"/>
    <w:rsid w:val="002D6871"/>
    <w:rsid w:val="002E0531"/>
    <w:rsid w:val="002E065C"/>
    <w:rsid w:val="002E14B4"/>
    <w:rsid w:val="002E1607"/>
    <w:rsid w:val="002E1920"/>
    <w:rsid w:val="002E1F8C"/>
    <w:rsid w:val="002E262C"/>
    <w:rsid w:val="002E2CCE"/>
    <w:rsid w:val="002E3518"/>
    <w:rsid w:val="002E3964"/>
    <w:rsid w:val="002E3CFC"/>
    <w:rsid w:val="002E4E1C"/>
    <w:rsid w:val="002E6027"/>
    <w:rsid w:val="002E67D8"/>
    <w:rsid w:val="002E6941"/>
    <w:rsid w:val="002E77D9"/>
    <w:rsid w:val="002F02F2"/>
    <w:rsid w:val="002F0437"/>
    <w:rsid w:val="002F0780"/>
    <w:rsid w:val="002F0F40"/>
    <w:rsid w:val="002F1648"/>
    <w:rsid w:val="002F2606"/>
    <w:rsid w:val="002F2668"/>
    <w:rsid w:val="002F2BFE"/>
    <w:rsid w:val="002F2EA1"/>
    <w:rsid w:val="002F316B"/>
    <w:rsid w:val="002F3C94"/>
    <w:rsid w:val="002F3D53"/>
    <w:rsid w:val="002F4036"/>
    <w:rsid w:val="002F410D"/>
    <w:rsid w:val="002F435F"/>
    <w:rsid w:val="002F4B61"/>
    <w:rsid w:val="002F6795"/>
    <w:rsid w:val="002F7C5D"/>
    <w:rsid w:val="002F7D90"/>
    <w:rsid w:val="003000DF"/>
    <w:rsid w:val="00300CA2"/>
    <w:rsid w:val="00300CB0"/>
    <w:rsid w:val="00301246"/>
    <w:rsid w:val="00301861"/>
    <w:rsid w:val="003030A0"/>
    <w:rsid w:val="003034AD"/>
    <w:rsid w:val="003037F8"/>
    <w:rsid w:val="0030385F"/>
    <w:rsid w:val="00303FF3"/>
    <w:rsid w:val="003044AB"/>
    <w:rsid w:val="003046F9"/>
    <w:rsid w:val="003047E7"/>
    <w:rsid w:val="00304DC9"/>
    <w:rsid w:val="00304E89"/>
    <w:rsid w:val="003054AA"/>
    <w:rsid w:val="00305643"/>
    <w:rsid w:val="003056A6"/>
    <w:rsid w:val="00305AA3"/>
    <w:rsid w:val="0030601F"/>
    <w:rsid w:val="0030657D"/>
    <w:rsid w:val="00306B98"/>
    <w:rsid w:val="003071B5"/>
    <w:rsid w:val="00307457"/>
    <w:rsid w:val="00307A6C"/>
    <w:rsid w:val="00307B88"/>
    <w:rsid w:val="00307D61"/>
    <w:rsid w:val="00307D97"/>
    <w:rsid w:val="00311615"/>
    <w:rsid w:val="003119B1"/>
    <w:rsid w:val="00312384"/>
    <w:rsid w:val="003125C4"/>
    <w:rsid w:val="003125C9"/>
    <w:rsid w:val="0031262D"/>
    <w:rsid w:val="00312878"/>
    <w:rsid w:val="00312BED"/>
    <w:rsid w:val="00312F72"/>
    <w:rsid w:val="003132C1"/>
    <w:rsid w:val="00313339"/>
    <w:rsid w:val="003135C3"/>
    <w:rsid w:val="0031365E"/>
    <w:rsid w:val="00314381"/>
    <w:rsid w:val="0031443A"/>
    <w:rsid w:val="00314492"/>
    <w:rsid w:val="003155BA"/>
    <w:rsid w:val="00315E7F"/>
    <w:rsid w:val="00316564"/>
    <w:rsid w:val="00316EF5"/>
    <w:rsid w:val="00317592"/>
    <w:rsid w:val="003204C2"/>
    <w:rsid w:val="00320E5C"/>
    <w:rsid w:val="003212A3"/>
    <w:rsid w:val="003219E5"/>
    <w:rsid w:val="00321F7C"/>
    <w:rsid w:val="00321FA4"/>
    <w:rsid w:val="003222DE"/>
    <w:rsid w:val="003235EF"/>
    <w:rsid w:val="00323D17"/>
    <w:rsid w:val="003249DF"/>
    <w:rsid w:val="00324B98"/>
    <w:rsid w:val="00324C8C"/>
    <w:rsid w:val="00325B83"/>
    <w:rsid w:val="00325BDB"/>
    <w:rsid w:val="00325DF2"/>
    <w:rsid w:val="00326561"/>
    <w:rsid w:val="00326E4A"/>
    <w:rsid w:val="0032720C"/>
    <w:rsid w:val="00327E03"/>
    <w:rsid w:val="00330553"/>
    <w:rsid w:val="00330745"/>
    <w:rsid w:val="00331730"/>
    <w:rsid w:val="00331C52"/>
    <w:rsid w:val="00331D93"/>
    <w:rsid w:val="00332261"/>
    <w:rsid w:val="00332B79"/>
    <w:rsid w:val="00333618"/>
    <w:rsid w:val="00333BC8"/>
    <w:rsid w:val="00334856"/>
    <w:rsid w:val="00335161"/>
    <w:rsid w:val="003351D0"/>
    <w:rsid w:val="003351EE"/>
    <w:rsid w:val="0033552E"/>
    <w:rsid w:val="00335E9A"/>
    <w:rsid w:val="003363A1"/>
    <w:rsid w:val="00336C92"/>
    <w:rsid w:val="00337E93"/>
    <w:rsid w:val="00341DCD"/>
    <w:rsid w:val="00341E06"/>
    <w:rsid w:val="00342462"/>
    <w:rsid w:val="0034290A"/>
    <w:rsid w:val="00342B5F"/>
    <w:rsid w:val="00343BFE"/>
    <w:rsid w:val="00343D17"/>
    <w:rsid w:val="00344DF5"/>
    <w:rsid w:val="003454EC"/>
    <w:rsid w:val="003457D2"/>
    <w:rsid w:val="00345A4A"/>
    <w:rsid w:val="00345D3A"/>
    <w:rsid w:val="00345EB4"/>
    <w:rsid w:val="0034721C"/>
    <w:rsid w:val="00350362"/>
    <w:rsid w:val="003505CC"/>
    <w:rsid w:val="0035076A"/>
    <w:rsid w:val="00351986"/>
    <w:rsid w:val="00351C7E"/>
    <w:rsid w:val="003526CD"/>
    <w:rsid w:val="00352E0F"/>
    <w:rsid w:val="00353921"/>
    <w:rsid w:val="00353CB7"/>
    <w:rsid w:val="00353E22"/>
    <w:rsid w:val="00355545"/>
    <w:rsid w:val="0035566A"/>
    <w:rsid w:val="00355D97"/>
    <w:rsid w:val="00355EB7"/>
    <w:rsid w:val="00355FCD"/>
    <w:rsid w:val="00356BCE"/>
    <w:rsid w:val="00356EF9"/>
    <w:rsid w:val="003576E5"/>
    <w:rsid w:val="00357CE8"/>
    <w:rsid w:val="00360444"/>
    <w:rsid w:val="00360620"/>
    <w:rsid w:val="00360A44"/>
    <w:rsid w:val="00361193"/>
    <w:rsid w:val="00361363"/>
    <w:rsid w:val="00361823"/>
    <w:rsid w:val="003622BE"/>
    <w:rsid w:val="00362999"/>
    <w:rsid w:val="00362A95"/>
    <w:rsid w:val="0036342B"/>
    <w:rsid w:val="00363940"/>
    <w:rsid w:val="003642CF"/>
    <w:rsid w:val="00364A15"/>
    <w:rsid w:val="00364CAD"/>
    <w:rsid w:val="00364F0A"/>
    <w:rsid w:val="00366308"/>
    <w:rsid w:val="003666F6"/>
    <w:rsid w:val="00366851"/>
    <w:rsid w:val="003670C9"/>
    <w:rsid w:val="0037137B"/>
    <w:rsid w:val="00371499"/>
    <w:rsid w:val="003714D0"/>
    <w:rsid w:val="00371A2A"/>
    <w:rsid w:val="00371B0D"/>
    <w:rsid w:val="00372D0E"/>
    <w:rsid w:val="0037390A"/>
    <w:rsid w:val="00373C8C"/>
    <w:rsid w:val="00373F95"/>
    <w:rsid w:val="00375F84"/>
    <w:rsid w:val="00376382"/>
    <w:rsid w:val="003769D8"/>
    <w:rsid w:val="00376F91"/>
    <w:rsid w:val="003770AD"/>
    <w:rsid w:val="003775EF"/>
    <w:rsid w:val="0038045E"/>
    <w:rsid w:val="003808BE"/>
    <w:rsid w:val="00380B04"/>
    <w:rsid w:val="00380CB7"/>
    <w:rsid w:val="00380DF9"/>
    <w:rsid w:val="003810FC"/>
    <w:rsid w:val="00381E91"/>
    <w:rsid w:val="00382597"/>
    <w:rsid w:val="003834BD"/>
    <w:rsid w:val="00383725"/>
    <w:rsid w:val="00383B08"/>
    <w:rsid w:val="003855A0"/>
    <w:rsid w:val="00385ED5"/>
    <w:rsid w:val="00385FDF"/>
    <w:rsid w:val="00386123"/>
    <w:rsid w:val="00386134"/>
    <w:rsid w:val="00386309"/>
    <w:rsid w:val="0038747E"/>
    <w:rsid w:val="003877ED"/>
    <w:rsid w:val="00387966"/>
    <w:rsid w:val="0039056D"/>
    <w:rsid w:val="003915C8"/>
    <w:rsid w:val="00391E13"/>
    <w:rsid w:val="00392F70"/>
    <w:rsid w:val="00394D4E"/>
    <w:rsid w:val="0039501E"/>
    <w:rsid w:val="0039504B"/>
    <w:rsid w:val="0039582B"/>
    <w:rsid w:val="00395B65"/>
    <w:rsid w:val="00396C6F"/>
    <w:rsid w:val="0039792C"/>
    <w:rsid w:val="00397996"/>
    <w:rsid w:val="00397F84"/>
    <w:rsid w:val="003A1CEE"/>
    <w:rsid w:val="003A22E6"/>
    <w:rsid w:val="003A3A82"/>
    <w:rsid w:val="003A3B62"/>
    <w:rsid w:val="003A44C1"/>
    <w:rsid w:val="003A47EA"/>
    <w:rsid w:val="003A4A62"/>
    <w:rsid w:val="003A4B29"/>
    <w:rsid w:val="003A55D6"/>
    <w:rsid w:val="003A65C9"/>
    <w:rsid w:val="003A664F"/>
    <w:rsid w:val="003A6A85"/>
    <w:rsid w:val="003A718A"/>
    <w:rsid w:val="003A7F5A"/>
    <w:rsid w:val="003B0204"/>
    <w:rsid w:val="003B04B1"/>
    <w:rsid w:val="003B0B3A"/>
    <w:rsid w:val="003B13B5"/>
    <w:rsid w:val="003B32F2"/>
    <w:rsid w:val="003B3EA7"/>
    <w:rsid w:val="003B45AC"/>
    <w:rsid w:val="003B52B4"/>
    <w:rsid w:val="003B54B9"/>
    <w:rsid w:val="003B5933"/>
    <w:rsid w:val="003B5C82"/>
    <w:rsid w:val="003B5D25"/>
    <w:rsid w:val="003B5F2C"/>
    <w:rsid w:val="003B5FD8"/>
    <w:rsid w:val="003B6D64"/>
    <w:rsid w:val="003B72E7"/>
    <w:rsid w:val="003B7570"/>
    <w:rsid w:val="003B7B06"/>
    <w:rsid w:val="003C0A44"/>
    <w:rsid w:val="003C0CD9"/>
    <w:rsid w:val="003C116A"/>
    <w:rsid w:val="003C1A48"/>
    <w:rsid w:val="003C1FCA"/>
    <w:rsid w:val="003C2125"/>
    <w:rsid w:val="003C254C"/>
    <w:rsid w:val="003C2792"/>
    <w:rsid w:val="003C2A44"/>
    <w:rsid w:val="003C2EAD"/>
    <w:rsid w:val="003C4959"/>
    <w:rsid w:val="003C586B"/>
    <w:rsid w:val="003C58C6"/>
    <w:rsid w:val="003C595A"/>
    <w:rsid w:val="003C6B8E"/>
    <w:rsid w:val="003C72DB"/>
    <w:rsid w:val="003C7633"/>
    <w:rsid w:val="003C773C"/>
    <w:rsid w:val="003D0C01"/>
    <w:rsid w:val="003D16E1"/>
    <w:rsid w:val="003D2177"/>
    <w:rsid w:val="003D294C"/>
    <w:rsid w:val="003D2ACC"/>
    <w:rsid w:val="003D475F"/>
    <w:rsid w:val="003D4DAD"/>
    <w:rsid w:val="003D5957"/>
    <w:rsid w:val="003D5B18"/>
    <w:rsid w:val="003D665C"/>
    <w:rsid w:val="003D6E48"/>
    <w:rsid w:val="003D7892"/>
    <w:rsid w:val="003D7988"/>
    <w:rsid w:val="003D7C19"/>
    <w:rsid w:val="003D7DCC"/>
    <w:rsid w:val="003E00AE"/>
    <w:rsid w:val="003E03AE"/>
    <w:rsid w:val="003E0650"/>
    <w:rsid w:val="003E0C59"/>
    <w:rsid w:val="003E1F97"/>
    <w:rsid w:val="003E24C6"/>
    <w:rsid w:val="003E36A6"/>
    <w:rsid w:val="003E3D26"/>
    <w:rsid w:val="003E457D"/>
    <w:rsid w:val="003E65DB"/>
    <w:rsid w:val="003E6684"/>
    <w:rsid w:val="003E6F4F"/>
    <w:rsid w:val="003E71FE"/>
    <w:rsid w:val="003E76A9"/>
    <w:rsid w:val="003F1335"/>
    <w:rsid w:val="003F1B8E"/>
    <w:rsid w:val="003F2907"/>
    <w:rsid w:val="003F2B31"/>
    <w:rsid w:val="003F3118"/>
    <w:rsid w:val="003F3A38"/>
    <w:rsid w:val="003F3CD5"/>
    <w:rsid w:val="003F4449"/>
    <w:rsid w:val="003F44F2"/>
    <w:rsid w:val="003F4D71"/>
    <w:rsid w:val="003F4D72"/>
    <w:rsid w:val="003F4FD6"/>
    <w:rsid w:val="003F5431"/>
    <w:rsid w:val="003F5E82"/>
    <w:rsid w:val="003F616D"/>
    <w:rsid w:val="003F6D94"/>
    <w:rsid w:val="003F6EA8"/>
    <w:rsid w:val="003F7443"/>
    <w:rsid w:val="003F7584"/>
    <w:rsid w:val="003F772D"/>
    <w:rsid w:val="003F7890"/>
    <w:rsid w:val="003F7AAC"/>
    <w:rsid w:val="003F7C6C"/>
    <w:rsid w:val="003F7D72"/>
    <w:rsid w:val="003F7F97"/>
    <w:rsid w:val="0040065B"/>
    <w:rsid w:val="00400C25"/>
    <w:rsid w:val="00400C5D"/>
    <w:rsid w:val="00400E27"/>
    <w:rsid w:val="0040140E"/>
    <w:rsid w:val="0040152F"/>
    <w:rsid w:val="004019B8"/>
    <w:rsid w:val="00401E7C"/>
    <w:rsid w:val="00402487"/>
    <w:rsid w:val="004027F3"/>
    <w:rsid w:val="00402C09"/>
    <w:rsid w:val="004030D3"/>
    <w:rsid w:val="004046FC"/>
    <w:rsid w:val="00404771"/>
    <w:rsid w:val="004053AA"/>
    <w:rsid w:val="00405DAD"/>
    <w:rsid w:val="00405ED4"/>
    <w:rsid w:val="004064D9"/>
    <w:rsid w:val="0040661B"/>
    <w:rsid w:val="004069C3"/>
    <w:rsid w:val="00406D1B"/>
    <w:rsid w:val="0040780A"/>
    <w:rsid w:val="00407CE6"/>
    <w:rsid w:val="00411B6D"/>
    <w:rsid w:val="00411E47"/>
    <w:rsid w:val="00413614"/>
    <w:rsid w:val="00414325"/>
    <w:rsid w:val="00414704"/>
    <w:rsid w:val="004147AF"/>
    <w:rsid w:val="00417979"/>
    <w:rsid w:val="00417BB9"/>
    <w:rsid w:val="00420D33"/>
    <w:rsid w:val="0042277E"/>
    <w:rsid w:val="0042500E"/>
    <w:rsid w:val="00425434"/>
    <w:rsid w:val="0042635E"/>
    <w:rsid w:val="00426D23"/>
    <w:rsid w:val="00427627"/>
    <w:rsid w:val="00427C0C"/>
    <w:rsid w:val="00427F2A"/>
    <w:rsid w:val="00430078"/>
    <w:rsid w:val="0043124D"/>
    <w:rsid w:val="004320F3"/>
    <w:rsid w:val="00432838"/>
    <w:rsid w:val="00433434"/>
    <w:rsid w:val="004339C3"/>
    <w:rsid w:val="004348BA"/>
    <w:rsid w:val="004348D0"/>
    <w:rsid w:val="0043493D"/>
    <w:rsid w:val="00434A56"/>
    <w:rsid w:val="004352CA"/>
    <w:rsid w:val="00435392"/>
    <w:rsid w:val="00436445"/>
    <w:rsid w:val="00436713"/>
    <w:rsid w:val="0043727F"/>
    <w:rsid w:val="004378AA"/>
    <w:rsid w:val="00437C8F"/>
    <w:rsid w:val="004401AE"/>
    <w:rsid w:val="00440202"/>
    <w:rsid w:val="004407E9"/>
    <w:rsid w:val="00440E52"/>
    <w:rsid w:val="00440ECF"/>
    <w:rsid w:val="00441D56"/>
    <w:rsid w:val="00441FB9"/>
    <w:rsid w:val="004420A0"/>
    <w:rsid w:val="00442FF7"/>
    <w:rsid w:val="004446D7"/>
    <w:rsid w:val="00444CC1"/>
    <w:rsid w:val="0044584B"/>
    <w:rsid w:val="00445BF9"/>
    <w:rsid w:val="004465F9"/>
    <w:rsid w:val="00446B2D"/>
    <w:rsid w:val="00447B45"/>
    <w:rsid w:val="00447CE5"/>
    <w:rsid w:val="00450472"/>
    <w:rsid w:val="00450DE4"/>
    <w:rsid w:val="00451D7C"/>
    <w:rsid w:val="00451F5F"/>
    <w:rsid w:val="00451FCD"/>
    <w:rsid w:val="0045261B"/>
    <w:rsid w:val="0045291D"/>
    <w:rsid w:val="00454717"/>
    <w:rsid w:val="00454F1B"/>
    <w:rsid w:val="00455915"/>
    <w:rsid w:val="00455A20"/>
    <w:rsid w:val="00455E81"/>
    <w:rsid w:val="0045655D"/>
    <w:rsid w:val="00456B69"/>
    <w:rsid w:val="00456CB7"/>
    <w:rsid w:val="00457800"/>
    <w:rsid w:val="0046196F"/>
    <w:rsid w:val="00462C42"/>
    <w:rsid w:val="00463572"/>
    <w:rsid w:val="004636BC"/>
    <w:rsid w:val="00463BF0"/>
    <w:rsid w:val="00463EDF"/>
    <w:rsid w:val="004642F4"/>
    <w:rsid w:val="00464823"/>
    <w:rsid w:val="00464F50"/>
    <w:rsid w:val="00465272"/>
    <w:rsid w:val="00465D8A"/>
    <w:rsid w:val="00466429"/>
    <w:rsid w:val="00466651"/>
    <w:rsid w:val="00466895"/>
    <w:rsid w:val="00466F3E"/>
    <w:rsid w:val="00467A3D"/>
    <w:rsid w:val="00470026"/>
    <w:rsid w:val="00470392"/>
    <w:rsid w:val="0047080F"/>
    <w:rsid w:val="00471526"/>
    <w:rsid w:val="00471F31"/>
    <w:rsid w:val="00472486"/>
    <w:rsid w:val="004728E9"/>
    <w:rsid w:val="00472C91"/>
    <w:rsid w:val="004732B8"/>
    <w:rsid w:val="00474172"/>
    <w:rsid w:val="004755D1"/>
    <w:rsid w:val="00475793"/>
    <w:rsid w:val="0047613F"/>
    <w:rsid w:val="004768E1"/>
    <w:rsid w:val="004805EA"/>
    <w:rsid w:val="004817C3"/>
    <w:rsid w:val="00481D6A"/>
    <w:rsid w:val="00481EF1"/>
    <w:rsid w:val="0048275B"/>
    <w:rsid w:val="0048287F"/>
    <w:rsid w:val="00483005"/>
    <w:rsid w:val="004831D0"/>
    <w:rsid w:val="004834FE"/>
    <w:rsid w:val="00483752"/>
    <w:rsid w:val="00483D94"/>
    <w:rsid w:val="00483FA2"/>
    <w:rsid w:val="0048411F"/>
    <w:rsid w:val="00484BA0"/>
    <w:rsid w:val="004850FF"/>
    <w:rsid w:val="00485252"/>
    <w:rsid w:val="0048563D"/>
    <w:rsid w:val="004859DA"/>
    <w:rsid w:val="00485AAC"/>
    <w:rsid w:val="0048615B"/>
    <w:rsid w:val="004861E9"/>
    <w:rsid w:val="00486466"/>
    <w:rsid w:val="004870CF"/>
    <w:rsid w:val="0048764F"/>
    <w:rsid w:val="00490051"/>
    <w:rsid w:val="004900D3"/>
    <w:rsid w:val="00490D07"/>
    <w:rsid w:val="00491B81"/>
    <w:rsid w:val="00491C38"/>
    <w:rsid w:val="00492747"/>
    <w:rsid w:val="004937DE"/>
    <w:rsid w:val="00495AE4"/>
    <w:rsid w:val="0049652A"/>
    <w:rsid w:val="00496824"/>
    <w:rsid w:val="00496F35"/>
    <w:rsid w:val="004971A4"/>
    <w:rsid w:val="004971B5"/>
    <w:rsid w:val="00497BD7"/>
    <w:rsid w:val="004A0C8E"/>
    <w:rsid w:val="004A0E6A"/>
    <w:rsid w:val="004A1364"/>
    <w:rsid w:val="004A2639"/>
    <w:rsid w:val="004A2699"/>
    <w:rsid w:val="004A2DB2"/>
    <w:rsid w:val="004A3724"/>
    <w:rsid w:val="004A377F"/>
    <w:rsid w:val="004A4F9A"/>
    <w:rsid w:val="004A5731"/>
    <w:rsid w:val="004A5983"/>
    <w:rsid w:val="004A5DBA"/>
    <w:rsid w:val="004A5E5A"/>
    <w:rsid w:val="004A5E6F"/>
    <w:rsid w:val="004A6BD3"/>
    <w:rsid w:val="004A6C90"/>
    <w:rsid w:val="004A70A1"/>
    <w:rsid w:val="004B08E4"/>
    <w:rsid w:val="004B0E16"/>
    <w:rsid w:val="004B1B27"/>
    <w:rsid w:val="004B1C8A"/>
    <w:rsid w:val="004B1F05"/>
    <w:rsid w:val="004B2F2F"/>
    <w:rsid w:val="004B2F9F"/>
    <w:rsid w:val="004B426F"/>
    <w:rsid w:val="004B4570"/>
    <w:rsid w:val="004B4E59"/>
    <w:rsid w:val="004B6B96"/>
    <w:rsid w:val="004B6FE5"/>
    <w:rsid w:val="004B7FE6"/>
    <w:rsid w:val="004C0465"/>
    <w:rsid w:val="004C16C1"/>
    <w:rsid w:val="004C1D03"/>
    <w:rsid w:val="004C1E56"/>
    <w:rsid w:val="004C2033"/>
    <w:rsid w:val="004C2FCB"/>
    <w:rsid w:val="004C3A95"/>
    <w:rsid w:val="004C3C19"/>
    <w:rsid w:val="004C3C53"/>
    <w:rsid w:val="004C3F7C"/>
    <w:rsid w:val="004C5544"/>
    <w:rsid w:val="004C6520"/>
    <w:rsid w:val="004C6BB0"/>
    <w:rsid w:val="004C6BB4"/>
    <w:rsid w:val="004C6DFE"/>
    <w:rsid w:val="004C6F48"/>
    <w:rsid w:val="004C7923"/>
    <w:rsid w:val="004D04D9"/>
    <w:rsid w:val="004D15A2"/>
    <w:rsid w:val="004D17FA"/>
    <w:rsid w:val="004D34E0"/>
    <w:rsid w:val="004D401B"/>
    <w:rsid w:val="004D4172"/>
    <w:rsid w:val="004D4B72"/>
    <w:rsid w:val="004D4EEC"/>
    <w:rsid w:val="004D5B3A"/>
    <w:rsid w:val="004D5DB1"/>
    <w:rsid w:val="004D5F7A"/>
    <w:rsid w:val="004D6841"/>
    <w:rsid w:val="004D7C92"/>
    <w:rsid w:val="004D7E12"/>
    <w:rsid w:val="004D7F97"/>
    <w:rsid w:val="004D7FD7"/>
    <w:rsid w:val="004E022A"/>
    <w:rsid w:val="004E0740"/>
    <w:rsid w:val="004E0D68"/>
    <w:rsid w:val="004E0F06"/>
    <w:rsid w:val="004E196E"/>
    <w:rsid w:val="004E1C42"/>
    <w:rsid w:val="004E2F61"/>
    <w:rsid w:val="004E3C63"/>
    <w:rsid w:val="004E3DE1"/>
    <w:rsid w:val="004E4571"/>
    <w:rsid w:val="004E4909"/>
    <w:rsid w:val="004E69FB"/>
    <w:rsid w:val="004E6AF0"/>
    <w:rsid w:val="004E6F60"/>
    <w:rsid w:val="004E7486"/>
    <w:rsid w:val="004F0155"/>
    <w:rsid w:val="004F082F"/>
    <w:rsid w:val="004F088B"/>
    <w:rsid w:val="004F0E0B"/>
    <w:rsid w:val="004F1136"/>
    <w:rsid w:val="004F1245"/>
    <w:rsid w:val="004F1E1B"/>
    <w:rsid w:val="004F2644"/>
    <w:rsid w:val="004F2786"/>
    <w:rsid w:val="004F2B83"/>
    <w:rsid w:val="004F2FE8"/>
    <w:rsid w:val="004F39D7"/>
    <w:rsid w:val="004F3B49"/>
    <w:rsid w:val="004F4838"/>
    <w:rsid w:val="004F4CC1"/>
    <w:rsid w:val="004F4EE4"/>
    <w:rsid w:val="004F5599"/>
    <w:rsid w:val="004F58BC"/>
    <w:rsid w:val="004F6265"/>
    <w:rsid w:val="004F67B8"/>
    <w:rsid w:val="004F7451"/>
    <w:rsid w:val="004F7966"/>
    <w:rsid w:val="004F7D3D"/>
    <w:rsid w:val="005006E8"/>
    <w:rsid w:val="005009D3"/>
    <w:rsid w:val="00500A7C"/>
    <w:rsid w:val="00502EB4"/>
    <w:rsid w:val="00503418"/>
    <w:rsid w:val="0050401E"/>
    <w:rsid w:val="00504969"/>
    <w:rsid w:val="00504D84"/>
    <w:rsid w:val="00505034"/>
    <w:rsid w:val="00506AA1"/>
    <w:rsid w:val="0050738D"/>
    <w:rsid w:val="0051167D"/>
    <w:rsid w:val="00511915"/>
    <w:rsid w:val="0051282A"/>
    <w:rsid w:val="0051327B"/>
    <w:rsid w:val="005133F8"/>
    <w:rsid w:val="0051362F"/>
    <w:rsid w:val="00514076"/>
    <w:rsid w:val="00516402"/>
    <w:rsid w:val="0051676F"/>
    <w:rsid w:val="0051711F"/>
    <w:rsid w:val="00517190"/>
    <w:rsid w:val="005171E6"/>
    <w:rsid w:val="00517453"/>
    <w:rsid w:val="00517B9D"/>
    <w:rsid w:val="00517D0E"/>
    <w:rsid w:val="005201EC"/>
    <w:rsid w:val="00520C9C"/>
    <w:rsid w:val="005211F2"/>
    <w:rsid w:val="00521B84"/>
    <w:rsid w:val="00522989"/>
    <w:rsid w:val="00525B23"/>
    <w:rsid w:val="00525E31"/>
    <w:rsid w:val="00526CAE"/>
    <w:rsid w:val="00526DA8"/>
    <w:rsid w:val="00526DAB"/>
    <w:rsid w:val="005270D0"/>
    <w:rsid w:val="00527A0E"/>
    <w:rsid w:val="00527C6D"/>
    <w:rsid w:val="00530285"/>
    <w:rsid w:val="005306E8"/>
    <w:rsid w:val="005308BC"/>
    <w:rsid w:val="00531555"/>
    <w:rsid w:val="00531888"/>
    <w:rsid w:val="005318E6"/>
    <w:rsid w:val="00531D17"/>
    <w:rsid w:val="00532273"/>
    <w:rsid w:val="00532C1B"/>
    <w:rsid w:val="00532DBC"/>
    <w:rsid w:val="005332F2"/>
    <w:rsid w:val="005341A2"/>
    <w:rsid w:val="00534596"/>
    <w:rsid w:val="00534E8D"/>
    <w:rsid w:val="00535415"/>
    <w:rsid w:val="005359FA"/>
    <w:rsid w:val="005366DA"/>
    <w:rsid w:val="00536FA5"/>
    <w:rsid w:val="005371EC"/>
    <w:rsid w:val="005373EC"/>
    <w:rsid w:val="00537B0C"/>
    <w:rsid w:val="00537F55"/>
    <w:rsid w:val="0054014F"/>
    <w:rsid w:val="0054015D"/>
    <w:rsid w:val="00540392"/>
    <w:rsid w:val="00540414"/>
    <w:rsid w:val="00540E56"/>
    <w:rsid w:val="0054161C"/>
    <w:rsid w:val="00541699"/>
    <w:rsid w:val="00541782"/>
    <w:rsid w:val="00541993"/>
    <w:rsid w:val="00541AF9"/>
    <w:rsid w:val="0054210C"/>
    <w:rsid w:val="005422A0"/>
    <w:rsid w:val="0054240F"/>
    <w:rsid w:val="00542899"/>
    <w:rsid w:val="005430E9"/>
    <w:rsid w:val="005432BC"/>
    <w:rsid w:val="00543802"/>
    <w:rsid w:val="00543809"/>
    <w:rsid w:val="005441EB"/>
    <w:rsid w:val="0054589C"/>
    <w:rsid w:val="0054595F"/>
    <w:rsid w:val="00545B60"/>
    <w:rsid w:val="00545FAC"/>
    <w:rsid w:val="0054603B"/>
    <w:rsid w:val="00546093"/>
    <w:rsid w:val="00546117"/>
    <w:rsid w:val="00546170"/>
    <w:rsid w:val="005461D2"/>
    <w:rsid w:val="00546621"/>
    <w:rsid w:val="0054690F"/>
    <w:rsid w:val="00546BE1"/>
    <w:rsid w:val="005502EF"/>
    <w:rsid w:val="005504F5"/>
    <w:rsid w:val="0055133C"/>
    <w:rsid w:val="005519D2"/>
    <w:rsid w:val="00551A1A"/>
    <w:rsid w:val="005522E8"/>
    <w:rsid w:val="00552494"/>
    <w:rsid w:val="00553707"/>
    <w:rsid w:val="005541B1"/>
    <w:rsid w:val="00554F6B"/>
    <w:rsid w:val="00554FE3"/>
    <w:rsid w:val="00555441"/>
    <w:rsid w:val="0055571A"/>
    <w:rsid w:val="0055577B"/>
    <w:rsid w:val="005559D7"/>
    <w:rsid w:val="00555ABB"/>
    <w:rsid w:val="00555D17"/>
    <w:rsid w:val="005560FD"/>
    <w:rsid w:val="005563CD"/>
    <w:rsid w:val="00556538"/>
    <w:rsid w:val="0055673D"/>
    <w:rsid w:val="00556897"/>
    <w:rsid w:val="00556BE4"/>
    <w:rsid w:val="00557A43"/>
    <w:rsid w:val="00557EA6"/>
    <w:rsid w:val="005610B8"/>
    <w:rsid w:val="005617AF"/>
    <w:rsid w:val="0056246E"/>
    <w:rsid w:val="005628F9"/>
    <w:rsid w:val="00562DF2"/>
    <w:rsid w:val="00562F87"/>
    <w:rsid w:val="0056328D"/>
    <w:rsid w:val="00563735"/>
    <w:rsid w:val="00563A33"/>
    <w:rsid w:val="00564A95"/>
    <w:rsid w:val="00564E3D"/>
    <w:rsid w:val="0056523A"/>
    <w:rsid w:val="00565532"/>
    <w:rsid w:val="005657A7"/>
    <w:rsid w:val="00565A4C"/>
    <w:rsid w:val="00565BC7"/>
    <w:rsid w:val="00566A89"/>
    <w:rsid w:val="005670B6"/>
    <w:rsid w:val="0056783E"/>
    <w:rsid w:val="00567D7D"/>
    <w:rsid w:val="0057063D"/>
    <w:rsid w:val="00571586"/>
    <w:rsid w:val="00571AD4"/>
    <w:rsid w:val="00571C1B"/>
    <w:rsid w:val="00571DBC"/>
    <w:rsid w:val="005720FC"/>
    <w:rsid w:val="005723E2"/>
    <w:rsid w:val="005726D4"/>
    <w:rsid w:val="0057274D"/>
    <w:rsid w:val="00572883"/>
    <w:rsid w:val="00572887"/>
    <w:rsid w:val="00572B2A"/>
    <w:rsid w:val="00572C97"/>
    <w:rsid w:val="00573205"/>
    <w:rsid w:val="005742C5"/>
    <w:rsid w:val="0057439C"/>
    <w:rsid w:val="00574459"/>
    <w:rsid w:val="00574844"/>
    <w:rsid w:val="00574F22"/>
    <w:rsid w:val="00575081"/>
    <w:rsid w:val="005752CD"/>
    <w:rsid w:val="00575D4F"/>
    <w:rsid w:val="0057614A"/>
    <w:rsid w:val="005763DE"/>
    <w:rsid w:val="00576D0F"/>
    <w:rsid w:val="00577269"/>
    <w:rsid w:val="00577454"/>
    <w:rsid w:val="00577CFB"/>
    <w:rsid w:val="0058028A"/>
    <w:rsid w:val="00583023"/>
    <w:rsid w:val="00583B2F"/>
    <w:rsid w:val="00584127"/>
    <w:rsid w:val="005848EA"/>
    <w:rsid w:val="005857BC"/>
    <w:rsid w:val="005866B0"/>
    <w:rsid w:val="005868A8"/>
    <w:rsid w:val="00586D7B"/>
    <w:rsid w:val="005874EA"/>
    <w:rsid w:val="005878A7"/>
    <w:rsid w:val="00587E86"/>
    <w:rsid w:val="00590055"/>
    <w:rsid w:val="00590403"/>
    <w:rsid w:val="00590426"/>
    <w:rsid w:val="00590A85"/>
    <w:rsid w:val="00590B91"/>
    <w:rsid w:val="00590BC7"/>
    <w:rsid w:val="00591498"/>
    <w:rsid w:val="005923F3"/>
    <w:rsid w:val="00593BBE"/>
    <w:rsid w:val="00593EEE"/>
    <w:rsid w:val="00594062"/>
    <w:rsid w:val="005945B3"/>
    <w:rsid w:val="00594FC7"/>
    <w:rsid w:val="00595503"/>
    <w:rsid w:val="0059571A"/>
    <w:rsid w:val="00596013"/>
    <w:rsid w:val="00596AEA"/>
    <w:rsid w:val="00596E68"/>
    <w:rsid w:val="005976B7"/>
    <w:rsid w:val="005A02C4"/>
    <w:rsid w:val="005A1DF6"/>
    <w:rsid w:val="005A2B99"/>
    <w:rsid w:val="005A2BAD"/>
    <w:rsid w:val="005A2E86"/>
    <w:rsid w:val="005A328A"/>
    <w:rsid w:val="005A3605"/>
    <w:rsid w:val="005A3607"/>
    <w:rsid w:val="005A3F2A"/>
    <w:rsid w:val="005A4255"/>
    <w:rsid w:val="005A6394"/>
    <w:rsid w:val="005A7A68"/>
    <w:rsid w:val="005A7ED1"/>
    <w:rsid w:val="005B03CC"/>
    <w:rsid w:val="005B04D5"/>
    <w:rsid w:val="005B0ADA"/>
    <w:rsid w:val="005B1237"/>
    <w:rsid w:val="005B2894"/>
    <w:rsid w:val="005B2BC1"/>
    <w:rsid w:val="005B2C70"/>
    <w:rsid w:val="005B333A"/>
    <w:rsid w:val="005B38D2"/>
    <w:rsid w:val="005B3AF4"/>
    <w:rsid w:val="005B437D"/>
    <w:rsid w:val="005B45EF"/>
    <w:rsid w:val="005B49B6"/>
    <w:rsid w:val="005B4B51"/>
    <w:rsid w:val="005B5272"/>
    <w:rsid w:val="005B5AFD"/>
    <w:rsid w:val="005B6160"/>
    <w:rsid w:val="005B6B9F"/>
    <w:rsid w:val="005B75D6"/>
    <w:rsid w:val="005B78F0"/>
    <w:rsid w:val="005B7AED"/>
    <w:rsid w:val="005C01E3"/>
    <w:rsid w:val="005C0385"/>
    <w:rsid w:val="005C0A6B"/>
    <w:rsid w:val="005C0AE9"/>
    <w:rsid w:val="005C11CC"/>
    <w:rsid w:val="005C1DAB"/>
    <w:rsid w:val="005C30D1"/>
    <w:rsid w:val="005C40E5"/>
    <w:rsid w:val="005C4AC3"/>
    <w:rsid w:val="005C4BEC"/>
    <w:rsid w:val="005C4E11"/>
    <w:rsid w:val="005C557E"/>
    <w:rsid w:val="005C5F52"/>
    <w:rsid w:val="005C6C04"/>
    <w:rsid w:val="005D043E"/>
    <w:rsid w:val="005D07E2"/>
    <w:rsid w:val="005D0B28"/>
    <w:rsid w:val="005D12CB"/>
    <w:rsid w:val="005D1580"/>
    <w:rsid w:val="005D1CBF"/>
    <w:rsid w:val="005D1DB7"/>
    <w:rsid w:val="005D23AC"/>
    <w:rsid w:val="005D2AB7"/>
    <w:rsid w:val="005D2BE2"/>
    <w:rsid w:val="005D2DEC"/>
    <w:rsid w:val="005D2F42"/>
    <w:rsid w:val="005D30F1"/>
    <w:rsid w:val="005D3ACB"/>
    <w:rsid w:val="005D3C61"/>
    <w:rsid w:val="005D6B7B"/>
    <w:rsid w:val="005D6C66"/>
    <w:rsid w:val="005D746C"/>
    <w:rsid w:val="005D79FF"/>
    <w:rsid w:val="005D7C7D"/>
    <w:rsid w:val="005D7E54"/>
    <w:rsid w:val="005E0235"/>
    <w:rsid w:val="005E1229"/>
    <w:rsid w:val="005E12CF"/>
    <w:rsid w:val="005E1EC8"/>
    <w:rsid w:val="005E2961"/>
    <w:rsid w:val="005E3461"/>
    <w:rsid w:val="005E36FA"/>
    <w:rsid w:val="005E3EC3"/>
    <w:rsid w:val="005E51F9"/>
    <w:rsid w:val="005E5706"/>
    <w:rsid w:val="005E6BF1"/>
    <w:rsid w:val="005E7510"/>
    <w:rsid w:val="005E7740"/>
    <w:rsid w:val="005F109A"/>
    <w:rsid w:val="005F16D7"/>
    <w:rsid w:val="005F1766"/>
    <w:rsid w:val="005F22E9"/>
    <w:rsid w:val="005F2393"/>
    <w:rsid w:val="005F2DB8"/>
    <w:rsid w:val="005F2FEC"/>
    <w:rsid w:val="005F34F9"/>
    <w:rsid w:val="005F36A6"/>
    <w:rsid w:val="005F4BC2"/>
    <w:rsid w:val="005F5E1F"/>
    <w:rsid w:val="005F5FB0"/>
    <w:rsid w:val="005F6752"/>
    <w:rsid w:val="005F7E7B"/>
    <w:rsid w:val="00601F08"/>
    <w:rsid w:val="006021A8"/>
    <w:rsid w:val="00602335"/>
    <w:rsid w:val="00603265"/>
    <w:rsid w:val="006038FA"/>
    <w:rsid w:val="00603C24"/>
    <w:rsid w:val="00605E83"/>
    <w:rsid w:val="00606A7F"/>
    <w:rsid w:val="00606D06"/>
    <w:rsid w:val="0060704F"/>
    <w:rsid w:val="00607920"/>
    <w:rsid w:val="00607982"/>
    <w:rsid w:val="00607BBC"/>
    <w:rsid w:val="00607C2B"/>
    <w:rsid w:val="00607D83"/>
    <w:rsid w:val="00607E53"/>
    <w:rsid w:val="0061037E"/>
    <w:rsid w:val="00610EC1"/>
    <w:rsid w:val="006116E7"/>
    <w:rsid w:val="006119E2"/>
    <w:rsid w:val="0061286A"/>
    <w:rsid w:val="00612D48"/>
    <w:rsid w:val="00612F99"/>
    <w:rsid w:val="00614693"/>
    <w:rsid w:val="00615595"/>
    <w:rsid w:val="00615DC9"/>
    <w:rsid w:val="00616A01"/>
    <w:rsid w:val="00620155"/>
    <w:rsid w:val="0062036B"/>
    <w:rsid w:val="006203BF"/>
    <w:rsid w:val="00620505"/>
    <w:rsid w:val="00620595"/>
    <w:rsid w:val="006205E6"/>
    <w:rsid w:val="006209DD"/>
    <w:rsid w:val="00620D3F"/>
    <w:rsid w:val="006217E3"/>
    <w:rsid w:val="00621987"/>
    <w:rsid w:val="00622307"/>
    <w:rsid w:val="00623097"/>
    <w:rsid w:val="00624F57"/>
    <w:rsid w:val="0062557E"/>
    <w:rsid w:val="006259D1"/>
    <w:rsid w:val="00625EE6"/>
    <w:rsid w:val="006301D6"/>
    <w:rsid w:val="00631148"/>
    <w:rsid w:val="00631EA7"/>
    <w:rsid w:val="00632A4A"/>
    <w:rsid w:val="00632C87"/>
    <w:rsid w:val="0063302F"/>
    <w:rsid w:val="00633324"/>
    <w:rsid w:val="00633F7E"/>
    <w:rsid w:val="0063482F"/>
    <w:rsid w:val="00634AC7"/>
    <w:rsid w:val="0063540C"/>
    <w:rsid w:val="0063587A"/>
    <w:rsid w:val="00635D20"/>
    <w:rsid w:val="0063623D"/>
    <w:rsid w:val="00636368"/>
    <w:rsid w:val="00636FF2"/>
    <w:rsid w:val="006370EB"/>
    <w:rsid w:val="006373D4"/>
    <w:rsid w:val="0063766C"/>
    <w:rsid w:val="00640715"/>
    <w:rsid w:val="00640B47"/>
    <w:rsid w:val="00640B7B"/>
    <w:rsid w:val="00641C89"/>
    <w:rsid w:val="00641CFB"/>
    <w:rsid w:val="00641D84"/>
    <w:rsid w:val="0064208D"/>
    <w:rsid w:val="006426D3"/>
    <w:rsid w:val="00643113"/>
    <w:rsid w:val="006432CB"/>
    <w:rsid w:val="00643C0D"/>
    <w:rsid w:val="00644811"/>
    <w:rsid w:val="006450AE"/>
    <w:rsid w:val="00645840"/>
    <w:rsid w:val="0064708D"/>
    <w:rsid w:val="0064791F"/>
    <w:rsid w:val="00647943"/>
    <w:rsid w:val="006503D6"/>
    <w:rsid w:val="00650887"/>
    <w:rsid w:val="00650D16"/>
    <w:rsid w:val="00651596"/>
    <w:rsid w:val="006515B7"/>
    <w:rsid w:val="0065200E"/>
    <w:rsid w:val="006525D8"/>
    <w:rsid w:val="00652734"/>
    <w:rsid w:val="00652EA7"/>
    <w:rsid w:val="006531C4"/>
    <w:rsid w:val="00653E54"/>
    <w:rsid w:val="00654754"/>
    <w:rsid w:val="00654C7F"/>
    <w:rsid w:val="006552A7"/>
    <w:rsid w:val="00655593"/>
    <w:rsid w:val="00655EEA"/>
    <w:rsid w:val="00656117"/>
    <w:rsid w:val="0066033C"/>
    <w:rsid w:val="00660B6A"/>
    <w:rsid w:val="00660EC0"/>
    <w:rsid w:val="00661386"/>
    <w:rsid w:val="006616A4"/>
    <w:rsid w:val="00661AF6"/>
    <w:rsid w:val="00661BC9"/>
    <w:rsid w:val="00662A66"/>
    <w:rsid w:val="00662D76"/>
    <w:rsid w:val="00663088"/>
    <w:rsid w:val="00663A0F"/>
    <w:rsid w:val="0066576E"/>
    <w:rsid w:val="006657E3"/>
    <w:rsid w:val="00665DAB"/>
    <w:rsid w:val="00665E0F"/>
    <w:rsid w:val="00666108"/>
    <w:rsid w:val="0066758F"/>
    <w:rsid w:val="00667968"/>
    <w:rsid w:val="0067035C"/>
    <w:rsid w:val="006703CF"/>
    <w:rsid w:val="00670CAB"/>
    <w:rsid w:val="006710DF"/>
    <w:rsid w:val="006718AF"/>
    <w:rsid w:val="00671F95"/>
    <w:rsid w:val="00672299"/>
    <w:rsid w:val="00672443"/>
    <w:rsid w:val="006737B9"/>
    <w:rsid w:val="00673B60"/>
    <w:rsid w:val="00673D23"/>
    <w:rsid w:val="0067500E"/>
    <w:rsid w:val="0067564E"/>
    <w:rsid w:val="006771E4"/>
    <w:rsid w:val="006803F9"/>
    <w:rsid w:val="00680D25"/>
    <w:rsid w:val="00681669"/>
    <w:rsid w:val="00681DEF"/>
    <w:rsid w:val="0068242C"/>
    <w:rsid w:val="0068247D"/>
    <w:rsid w:val="00682BF5"/>
    <w:rsid w:val="00682F1A"/>
    <w:rsid w:val="00683587"/>
    <w:rsid w:val="00683C44"/>
    <w:rsid w:val="00684889"/>
    <w:rsid w:val="00684F35"/>
    <w:rsid w:val="00685717"/>
    <w:rsid w:val="00686405"/>
    <w:rsid w:val="006867A9"/>
    <w:rsid w:val="006868D7"/>
    <w:rsid w:val="006869E0"/>
    <w:rsid w:val="00686AF5"/>
    <w:rsid w:val="00686C0F"/>
    <w:rsid w:val="00687024"/>
    <w:rsid w:val="00687206"/>
    <w:rsid w:val="00687335"/>
    <w:rsid w:val="006877D2"/>
    <w:rsid w:val="00687C8E"/>
    <w:rsid w:val="00690555"/>
    <w:rsid w:val="006905C7"/>
    <w:rsid w:val="00690B4F"/>
    <w:rsid w:val="00690EF4"/>
    <w:rsid w:val="006911BF"/>
    <w:rsid w:val="006913CF"/>
    <w:rsid w:val="00691680"/>
    <w:rsid w:val="00692292"/>
    <w:rsid w:val="00692C00"/>
    <w:rsid w:val="00692D64"/>
    <w:rsid w:val="00692E7B"/>
    <w:rsid w:val="00692FF9"/>
    <w:rsid w:val="006933A0"/>
    <w:rsid w:val="0069344F"/>
    <w:rsid w:val="0069403D"/>
    <w:rsid w:val="0069423B"/>
    <w:rsid w:val="0069478F"/>
    <w:rsid w:val="00694FC8"/>
    <w:rsid w:val="00696160"/>
    <w:rsid w:val="006961E8"/>
    <w:rsid w:val="00696C65"/>
    <w:rsid w:val="0069772F"/>
    <w:rsid w:val="00697E6E"/>
    <w:rsid w:val="00697F32"/>
    <w:rsid w:val="006A0026"/>
    <w:rsid w:val="006A01B9"/>
    <w:rsid w:val="006A0732"/>
    <w:rsid w:val="006A08C7"/>
    <w:rsid w:val="006A0DC3"/>
    <w:rsid w:val="006A14B0"/>
    <w:rsid w:val="006A1748"/>
    <w:rsid w:val="006A192D"/>
    <w:rsid w:val="006A1DD4"/>
    <w:rsid w:val="006A1DF6"/>
    <w:rsid w:val="006A1E4F"/>
    <w:rsid w:val="006A2592"/>
    <w:rsid w:val="006A2F8E"/>
    <w:rsid w:val="006A4A8B"/>
    <w:rsid w:val="006A617C"/>
    <w:rsid w:val="006A68CF"/>
    <w:rsid w:val="006A6BB3"/>
    <w:rsid w:val="006A6ECF"/>
    <w:rsid w:val="006A6F9F"/>
    <w:rsid w:val="006A7B58"/>
    <w:rsid w:val="006A7DDE"/>
    <w:rsid w:val="006B0AEF"/>
    <w:rsid w:val="006B115C"/>
    <w:rsid w:val="006B1324"/>
    <w:rsid w:val="006B1F59"/>
    <w:rsid w:val="006B278C"/>
    <w:rsid w:val="006B325D"/>
    <w:rsid w:val="006B38B4"/>
    <w:rsid w:val="006B3BBD"/>
    <w:rsid w:val="006B4357"/>
    <w:rsid w:val="006B514A"/>
    <w:rsid w:val="006B57B8"/>
    <w:rsid w:val="006B596D"/>
    <w:rsid w:val="006B62CB"/>
    <w:rsid w:val="006B7EFF"/>
    <w:rsid w:val="006C0248"/>
    <w:rsid w:val="006C04C5"/>
    <w:rsid w:val="006C0A62"/>
    <w:rsid w:val="006C1E8B"/>
    <w:rsid w:val="006C210D"/>
    <w:rsid w:val="006C24A2"/>
    <w:rsid w:val="006C2613"/>
    <w:rsid w:val="006C2921"/>
    <w:rsid w:val="006C2C01"/>
    <w:rsid w:val="006C310A"/>
    <w:rsid w:val="006C35F0"/>
    <w:rsid w:val="006C3869"/>
    <w:rsid w:val="006C3983"/>
    <w:rsid w:val="006C3FF1"/>
    <w:rsid w:val="006C4262"/>
    <w:rsid w:val="006C63C3"/>
    <w:rsid w:val="006C6AB8"/>
    <w:rsid w:val="006C701E"/>
    <w:rsid w:val="006C797A"/>
    <w:rsid w:val="006C7BB9"/>
    <w:rsid w:val="006D03A1"/>
    <w:rsid w:val="006D0872"/>
    <w:rsid w:val="006D1DDE"/>
    <w:rsid w:val="006D1F73"/>
    <w:rsid w:val="006D23E2"/>
    <w:rsid w:val="006D384B"/>
    <w:rsid w:val="006D39E9"/>
    <w:rsid w:val="006D48E4"/>
    <w:rsid w:val="006D4EDB"/>
    <w:rsid w:val="006D5F34"/>
    <w:rsid w:val="006D684D"/>
    <w:rsid w:val="006D6E94"/>
    <w:rsid w:val="006E1415"/>
    <w:rsid w:val="006E1FD7"/>
    <w:rsid w:val="006E2136"/>
    <w:rsid w:val="006E2D99"/>
    <w:rsid w:val="006E416A"/>
    <w:rsid w:val="006E4E8D"/>
    <w:rsid w:val="006E6190"/>
    <w:rsid w:val="006E68E2"/>
    <w:rsid w:val="006E6CFC"/>
    <w:rsid w:val="006E6DEA"/>
    <w:rsid w:val="006E7190"/>
    <w:rsid w:val="006E7C54"/>
    <w:rsid w:val="006E7E4D"/>
    <w:rsid w:val="006F0C6B"/>
    <w:rsid w:val="006F0CE0"/>
    <w:rsid w:val="006F105F"/>
    <w:rsid w:val="006F142E"/>
    <w:rsid w:val="006F16A9"/>
    <w:rsid w:val="006F2A08"/>
    <w:rsid w:val="006F3190"/>
    <w:rsid w:val="006F3A62"/>
    <w:rsid w:val="006F49A2"/>
    <w:rsid w:val="006F49FF"/>
    <w:rsid w:val="006F55F2"/>
    <w:rsid w:val="006F582A"/>
    <w:rsid w:val="006F5E0C"/>
    <w:rsid w:val="006F6BAC"/>
    <w:rsid w:val="006F6C25"/>
    <w:rsid w:val="006F6C52"/>
    <w:rsid w:val="006F707D"/>
    <w:rsid w:val="006F71B9"/>
    <w:rsid w:val="006F77A0"/>
    <w:rsid w:val="006F7821"/>
    <w:rsid w:val="00700351"/>
    <w:rsid w:val="0070047E"/>
    <w:rsid w:val="007013D5"/>
    <w:rsid w:val="007021B1"/>
    <w:rsid w:val="0070259B"/>
    <w:rsid w:val="00702993"/>
    <w:rsid w:val="007035A4"/>
    <w:rsid w:val="00703B8C"/>
    <w:rsid w:val="007046C1"/>
    <w:rsid w:val="00704914"/>
    <w:rsid w:val="00704B52"/>
    <w:rsid w:val="00704F51"/>
    <w:rsid w:val="00705281"/>
    <w:rsid w:val="00706445"/>
    <w:rsid w:val="00706E1C"/>
    <w:rsid w:val="00706E88"/>
    <w:rsid w:val="00706ED9"/>
    <w:rsid w:val="0070718B"/>
    <w:rsid w:val="00707625"/>
    <w:rsid w:val="00707723"/>
    <w:rsid w:val="00707FEF"/>
    <w:rsid w:val="007101BB"/>
    <w:rsid w:val="00710248"/>
    <w:rsid w:val="00710414"/>
    <w:rsid w:val="00710E67"/>
    <w:rsid w:val="0071101C"/>
    <w:rsid w:val="00711D4E"/>
    <w:rsid w:val="00712479"/>
    <w:rsid w:val="0071250F"/>
    <w:rsid w:val="007126F3"/>
    <w:rsid w:val="00712C80"/>
    <w:rsid w:val="00712DEC"/>
    <w:rsid w:val="0071331D"/>
    <w:rsid w:val="007135E6"/>
    <w:rsid w:val="00713B93"/>
    <w:rsid w:val="007144E5"/>
    <w:rsid w:val="007150DA"/>
    <w:rsid w:val="007151A3"/>
    <w:rsid w:val="00715301"/>
    <w:rsid w:val="007154DE"/>
    <w:rsid w:val="0071702E"/>
    <w:rsid w:val="00717075"/>
    <w:rsid w:val="00717DBB"/>
    <w:rsid w:val="00717FAF"/>
    <w:rsid w:val="00721987"/>
    <w:rsid w:val="0072362E"/>
    <w:rsid w:val="007236CD"/>
    <w:rsid w:val="0072375E"/>
    <w:rsid w:val="00723855"/>
    <w:rsid w:val="00723A36"/>
    <w:rsid w:val="00723F71"/>
    <w:rsid w:val="00724EE1"/>
    <w:rsid w:val="00725677"/>
    <w:rsid w:val="00725944"/>
    <w:rsid w:val="00726283"/>
    <w:rsid w:val="00726ACB"/>
    <w:rsid w:val="0072704F"/>
    <w:rsid w:val="007272F4"/>
    <w:rsid w:val="007274F3"/>
    <w:rsid w:val="00727AFC"/>
    <w:rsid w:val="007302F7"/>
    <w:rsid w:val="0073086C"/>
    <w:rsid w:val="00730ED8"/>
    <w:rsid w:val="00731C0C"/>
    <w:rsid w:val="00731D87"/>
    <w:rsid w:val="00731F32"/>
    <w:rsid w:val="00731FBC"/>
    <w:rsid w:val="007320A7"/>
    <w:rsid w:val="007320D1"/>
    <w:rsid w:val="0073239A"/>
    <w:rsid w:val="00732FF6"/>
    <w:rsid w:val="007345A9"/>
    <w:rsid w:val="00735CD8"/>
    <w:rsid w:val="00735DF1"/>
    <w:rsid w:val="00735EFC"/>
    <w:rsid w:val="00736044"/>
    <w:rsid w:val="00736E2E"/>
    <w:rsid w:val="00736E42"/>
    <w:rsid w:val="00736FD9"/>
    <w:rsid w:val="00737112"/>
    <w:rsid w:val="0073777E"/>
    <w:rsid w:val="00740D5F"/>
    <w:rsid w:val="00740EF2"/>
    <w:rsid w:val="00741DF0"/>
    <w:rsid w:val="00742053"/>
    <w:rsid w:val="00742A4E"/>
    <w:rsid w:val="007433E9"/>
    <w:rsid w:val="007437D3"/>
    <w:rsid w:val="00744832"/>
    <w:rsid w:val="00744B67"/>
    <w:rsid w:val="0074559F"/>
    <w:rsid w:val="00745CFA"/>
    <w:rsid w:val="0074674D"/>
    <w:rsid w:val="007472BB"/>
    <w:rsid w:val="00747DAB"/>
    <w:rsid w:val="0075176E"/>
    <w:rsid w:val="00751F31"/>
    <w:rsid w:val="007534A8"/>
    <w:rsid w:val="00753D06"/>
    <w:rsid w:val="00754FC0"/>
    <w:rsid w:val="00755A2C"/>
    <w:rsid w:val="0075601E"/>
    <w:rsid w:val="00756628"/>
    <w:rsid w:val="00756D09"/>
    <w:rsid w:val="00757981"/>
    <w:rsid w:val="007579C5"/>
    <w:rsid w:val="00760850"/>
    <w:rsid w:val="007609E2"/>
    <w:rsid w:val="007612CD"/>
    <w:rsid w:val="007620D0"/>
    <w:rsid w:val="00762132"/>
    <w:rsid w:val="00762607"/>
    <w:rsid w:val="00763172"/>
    <w:rsid w:val="007634E2"/>
    <w:rsid w:val="007639B6"/>
    <w:rsid w:val="00763DE8"/>
    <w:rsid w:val="007649AA"/>
    <w:rsid w:val="00764CB4"/>
    <w:rsid w:val="007655F4"/>
    <w:rsid w:val="00765A2D"/>
    <w:rsid w:val="00766182"/>
    <w:rsid w:val="00767401"/>
    <w:rsid w:val="00767748"/>
    <w:rsid w:val="0076795E"/>
    <w:rsid w:val="00767F14"/>
    <w:rsid w:val="00770055"/>
    <w:rsid w:val="007709F2"/>
    <w:rsid w:val="00771015"/>
    <w:rsid w:val="007715CB"/>
    <w:rsid w:val="007716DB"/>
    <w:rsid w:val="007717AF"/>
    <w:rsid w:val="00771B5B"/>
    <w:rsid w:val="00771C16"/>
    <w:rsid w:val="00771D2C"/>
    <w:rsid w:val="0077355F"/>
    <w:rsid w:val="007735E5"/>
    <w:rsid w:val="00775193"/>
    <w:rsid w:val="007752CF"/>
    <w:rsid w:val="007752D9"/>
    <w:rsid w:val="00775D30"/>
    <w:rsid w:val="00776CD5"/>
    <w:rsid w:val="00777ACC"/>
    <w:rsid w:val="0078066C"/>
    <w:rsid w:val="00780B1F"/>
    <w:rsid w:val="00780E67"/>
    <w:rsid w:val="00780EA6"/>
    <w:rsid w:val="00781492"/>
    <w:rsid w:val="007817C2"/>
    <w:rsid w:val="00781B27"/>
    <w:rsid w:val="007824BF"/>
    <w:rsid w:val="00784432"/>
    <w:rsid w:val="00784942"/>
    <w:rsid w:val="00784D66"/>
    <w:rsid w:val="00784EE6"/>
    <w:rsid w:val="00786133"/>
    <w:rsid w:val="0078665E"/>
    <w:rsid w:val="00786EA3"/>
    <w:rsid w:val="0078705B"/>
    <w:rsid w:val="00787168"/>
    <w:rsid w:val="007871E3"/>
    <w:rsid w:val="007877EB"/>
    <w:rsid w:val="00787897"/>
    <w:rsid w:val="00787A2F"/>
    <w:rsid w:val="007916EE"/>
    <w:rsid w:val="0079175C"/>
    <w:rsid w:val="00791F3B"/>
    <w:rsid w:val="00792E84"/>
    <w:rsid w:val="00793D71"/>
    <w:rsid w:val="00793E6B"/>
    <w:rsid w:val="007961FB"/>
    <w:rsid w:val="007963FB"/>
    <w:rsid w:val="00796EC1"/>
    <w:rsid w:val="00797B25"/>
    <w:rsid w:val="007A013B"/>
    <w:rsid w:val="007A06E2"/>
    <w:rsid w:val="007A0BC1"/>
    <w:rsid w:val="007A11DE"/>
    <w:rsid w:val="007A1348"/>
    <w:rsid w:val="007A1E3B"/>
    <w:rsid w:val="007A204D"/>
    <w:rsid w:val="007A2230"/>
    <w:rsid w:val="007A257F"/>
    <w:rsid w:val="007A275B"/>
    <w:rsid w:val="007A4A60"/>
    <w:rsid w:val="007A5A48"/>
    <w:rsid w:val="007A60F7"/>
    <w:rsid w:val="007A6AC1"/>
    <w:rsid w:val="007A6F26"/>
    <w:rsid w:val="007A78FD"/>
    <w:rsid w:val="007A7E3A"/>
    <w:rsid w:val="007B01F6"/>
    <w:rsid w:val="007B060F"/>
    <w:rsid w:val="007B0A38"/>
    <w:rsid w:val="007B1327"/>
    <w:rsid w:val="007B16E4"/>
    <w:rsid w:val="007B1AB7"/>
    <w:rsid w:val="007B1B95"/>
    <w:rsid w:val="007B20CF"/>
    <w:rsid w:val="007B2292"/>
    <w:rsid w:val="007B2659"/>
    <w:rsid w:val="007B26D7"/>
    <w:rsid w:val="007B2E0B"/>
    <w:rsid w:val="007B346F"/>
    <w:rsid w:val="007B3610"/>
    <w:rsid w:val="007B3FE6"/>
    <w:rsid w:val="007B467F"/>
    <w:rsid w:val="007B468B"/>
    <w:rsid w:val="007B5BA0"/>
    <w:rsid w:val="007B6179"/>
    <w:rsid w:val="007B72ED"/>
    <w:rsid w:val="007B7F32"/>
    <w:rsid w:val="007C0F78"/>
    <w:rsid w:val="007C1103"/>
    <w:rsid w:val="007C152E"/>
    <w:rsid w:val="007C15AF"/>
    <w:rsid w:val="007C1D29"/>
    <w:rsid w:val="007C1EF3"/>
    <w:rsid w:val="007C27F1"/>
    <w:rsid w:val="007C2D5D"/>
    <w:rsid w:val="007C329F"/>
    <w:rsid w:val="007C412E"/>
    <w:rsid w:val="007C43CD"/>
    <w:rsid w:val="007C479D"/>
    <w:rsid w:val="007C4B3D"/>
    <w:rsid w:val="007C4BE1"/>
    <w:rsid w:val="007C7E6F"/>
    <w:rsid w:val="007C7EE2"/>
    <w:rsid w:val="007D073A"/>
    <w:rsid w:val="007D14DE"/>
    <w:rsid w:val="007D1FD4"/>
    <w:rsid w:val="007D24C0"/>
    <w:rsid w:val="007D3C31"/>
    <w:rsid w:val="007D4836"/>
    <w:rsid w:val="007D4940"/>
    <w:rsid w:val="007D4D6C"/>
    <w:rsid w:val="007D555A"/>
    <w:rsid w:val="007D587A"/>
    <w:rsid w:val="007D6AF8"/>
    <w:rsid w:val="007D70DE"/>
    <w:rsid w:val="007E00A0"/>
    <w:rsid w:val="007E03AB"/>
    <w:rsid w:val="007E12F0"/>
    <w:rsid w:val="007E19DA"/>
    <w:rsid w:val="007E1BD5"/>
    <w:rsid w:val="007E1D6B"/>
    <w:rsid w:val="007E2852"/>
    <w:rsid w:val="007E294B"/>
    <w:rsid w:val="007E2AB8"/>
    <w:rsid w:val="007E2BCA"/>
    <w:rsid w:val="007E2D29"/>
    <w:rsid w:val="007E3AA0"/>
    <w:rsid w:val="007E3B5D"/>
    <w:rsid w:val="007E3E0E"/>
    <w:rsid w:val="007E404A"/>
    <w:rsid w:val="007E44C4"/>
    <w:rsid w:val="007E4697"/>
    <w:rsid w:val="007E4DEE"/>
    <w:rsid w:val="007E55E3"/>
    <w:rsid w:val="007E6983"/>
    <w:rsid w:val="007F0C7C"/>
    <w:rsid w:val="007F0D2F"/>
    <w:rsid w:val="007F178C"/>
    <w:rsid w:val="007F1957"/>
    <w:rsid w:val="007F1CCE"/>
    <w:rsid w:val="007F2D52"/>
    <w:rsid w:val="007F2EDB"/>
    <w:rsid w:val="007F38FF"/>
    <w:rsid w:val="007F4216"/>
    <w:rsid w:val="007F45B1"/>
    <w:rsid w:val="007F45BE"/>
    <w:rsid w:val="007F5752"/>
    <w:rsid w:val="007F5D9C"/>
    <w:rsid w:val="007F6D1A"/>
    <w:rsid w:val="007F6EDD"/>
    <w:rsid w:val="00800265"/>
    <w:rsid w:val="0080060D"/>
    <w:rsid w:val="008006BE"/>
    <w:rsid w:val="00800906"/>
    <w:rsid w:val="00800ADE"/>
    <w:rsid w:val="00800E62"/>
    <w:rsid w:val="00800F37"/>
    <w:rsid w:val="00801003"/>
    <w:rsid w:val="0080194D"/>
    <w:rsid w:val="00802315"/>
    <w:rsid w:val="00802920"/>
    <w:rsid w:val="00802B41"/>
    <w:rsid w:val="00803741"/>
    <w:rsid w:val="00803BA8"/>
    <w:rsid w:val="00804D1E"/>
    <w:rsid w:val="00804F74"/>
    <w:rsid w:val="00805028"/>
    <w:rsid w:val="008050CC"/>
    <w:rsid w:val="00805FA9"/>
    <w:rsid w:val="00806A52"/>
    <w:rsid w:val="00806D5A"/>
    <w:rsid w:val="008071EC"/>
    <w:rsid w:val="00807563"/>
    <w:rsid w:val="00807953"/>
    <w:rsid w:val="008109DF"/>
    <w:rsid w:val="00810CA9"/>
    <w:rsid w:val="008112C2"/>
    <w:rsid w:val="00811DA0"/>
    <w:rsid w:val="0081306B"/>
    <w:rsid w:val="00813CFE"/>
    <w:rsid w:val="00813D6C"/>
    <w:rsid w:val="0081463E"/>
    <w:rsid w:val="008147EB"/>
    <w:rsid w:val="00814990"/>
    <w:rsid w:val="00814994"/>
    <w:rsid w:val="008149DA"/>
    <w:rsid w:val="00814B3A"/>
    <w:rsid w:val="00815316"/>
    <w:rsid w:val="00816391"/>
    <w:rsid w:val="008178D2"/>
    <w:rsid w:val="00817C67"/>
    <w:rsid w:val="00817D53"/>
    <w:rsid w:val="00820A25"/>
    <w:rsid w:val="00820DBB"/>
    <w:rsid w:val="008211F7"/>
    <w:rsid w:val="008213C6"/>
    <w:rsid w:val="008222C1"/>
    <w:rsid w:val="008223A9"/>
    <w:rsid w:val="008228A0"/>
    <w:rsid w:val="008236B8"/>
    <w:rsid w:val="00823BF4"/>
    <w:rsid w:val="00824147"/>
    <w:rsid w:val="008246B3"/>
    <w:rsid w:val="00824BCA"/>
    <w:rsid w:val="0082501E"/>
    <w:rsid w:val="00825077"/>
    <w:rsid w:val="008256D9"/>
    <w:rsid w:val="00825C48"/>
    <w:rsid w:val="00826787"/>
    <w:rsid w:val="00827087"/>
    <w:rsid w:val="008273D5"/>
    <w:rsid w:val="008276B2"/>
    <w:rsid w:val="00830453"/>
    <w:rsid w:val="00833490"/>
    <w:rsid w:val="0083351C"/>
    <w:rsid w:val="0083367E"/>
    <w:rsid w:val="0083387B"/>
    <w:rsid w:val="00833FEC"/>
    <w:rsid w:val="00834593"/>
    <w:rsid w:val="00834CED"/>
    <w:rsid w:val="00835622"/>
    <w:rsid w:val="0083625B"/>
    <w:rsid w:val="0083648A"/>
    <w:rsid w:val="00836D65"/>
    <w:rsid w:val="008375A1"/>
    <w:rsid w:val="00840C4E"/>
    <w:rsid w:val="008414E7"/>
    <w:rsid w:val="00841D9D"/>
    <w:rsid w:val="008433AB"/>
    <w:rsid w:val="008439CC"/>
    <w:rsid w:val="00843B27"/>
    <w:rsid w:val="0084414C"/>
    <w:rsid w:val="00844979"/>
    <w:rsid w:val="00844E9F"/>
    <w:rsid w:val="008450E0"/>
    <w:rsid w:val="00845D65"/>
    <w:rsid w:val="00845F16"/>
    <w:rsid w:val="00846872"/>
    <w:rsid w:val="00846B06"/>
    <w:rsid w:val="00846B36"/>
    <w:rsid w:val="00847574"/>
    <w:rsid w:val="0084764A"/>
    <w:rsid w:val="00850852"/>
    <w:rsid w:val="00850AF9"/>
    <w:rsid w:val="008516C9"/>
    <w:rsid w:val="00851D8C"/>
    <w:rsid w:val="00852554"/>
    <w:rsid w:val="008525D7"/>
    <w:rsid w:val="00852879"/>
    <w:rsid w:val="00852FA1"/>
    <w:rsid w:val="00853C19"/>
    <w:rsid w:val="00853F22"/>
    <w:rsid w:val="00855C68"/>
    <w:rsid w:val="00856927"/>
    <w:rsid w:val="00861776"/>
    <w:rsid w:val="00862AE8"/>
    <w:rsid w:val="0086348A"/>
    <w:rsid w:val="00867431"/>
    <w:rsid w:val="00867B29"/>
    <w:rsid w:val="0087060F"/>
    <w:rsid w:val="00870E09"/>
    <w:rsid w:val="00871071"/>
    <w:rsid w:val="00871120"/>
    <w:rsid w:val="008711B9"/>
    <w:rsid w:val="008713B9"/>
    <w:rsid w:val="008717C1"/>
    <w:rsid w:val="00871C4B"/>
    <w:rsid w:val="00872C8E"/>
    <w:rsid w:val="00872E87"/>
    <w:rsid w:val="00874006"/>
    <w:rsid w:val="00874972"/>
    <w:rsid w:val="00874FFC"/>
    <w:rsid w:val="008753DB"/>
    <w:rsid w:val="00877797"/>
    <w:rsid w:val="00877CD1"/>
    <w:rsid w:val="008807E3"/>
    <w:rsid w:val="0088149D"/>
    <w:rsid w:val="00881D6A"/>
    <w:rsid w:val="008821AF"/>
    <w:rsid w:val="00882358"/>
    <w:rsid w:val="00882CB7"/>
    <w:rsid w:val="00884125"/>
    <w:rsid w:val="00884F5C"/>
    <w:rsid w:val="0088569B"/>
    <w:rsid w:val="0088576E"/>
    <w:rsid w:val="00885D22"/>
    <w:rsid w:val="00885E31"/>
    <w:rsid w:val="008871E3"/>
    <w:rsid w:val="00890068"/>
    <w:rsid w:val="0089125B"/>
    <w:rsid w:val="008918A2"/>
    <w:rsid w:val="00892DF5"/>
    <w:rsid w:val="00892E91"/>
    <w:rsid w:val="00893A65"/>
    <w:rsid w:val="00893B19"/>
    <w:rsid w:val="00894A5F"/>
    <w:rsid w:val="00894EFA"/>
    <w:rsid w:val="00895018"/>
    <w:rsid w:val="008959EC"/>
    <w:rsid w:val="00896736"/>
    <w:rsid w:val="00896926"/>
    <w:rsid w:val="00896C30"/>
    <w:rsid w:val="00896FF5"/>
    <w:rsid w:val="00897B8E"/>
    <w:rsid w:val="00897F8D"/>
    <w:rsid w:val="008A238F"/>
    <w:rsid w:val="008A2599"/>
    <w:rsid w:val="008A2979"/>
    <w:rsid w:val="008A2B5E"/>
    <w:rsid w:val="008A330F"/>
    <w:rsid w:val="008A3A6E"/>
    <w:rsid w:val="008A5A76"/>
    <w:rsid w:val="008A5BDB"/>
    <w:rsid w:val="008A6181"/>
    <w:rsid w:val="008A635A"/>
    <w:rsid w:val="008A64CE"/>
    <w:rsid w:val="008A6990"/>
    <w:rsid w:val="008A6B90"/>
    <w:rsid w:val="008A7584"/>
    <w:rsid w:val="008A7679"/>
    <w:rsid w:val="008A7A97"/>
    <w:rsid w:val="008A7D6A"/>
    <w:rsid w:val="008A7D6E"/>
    <w:rsid w:val="008B00C8"/>
    <w:rsid w:val="008B0D9B"/>
    <w:rsid w:val="008B1192"/>
    <w:rsid w:val="008B1314"/>
    <w:rsid w:val="008B2043"/>
    <w:rsid w:val="008B249C"/>
    <w:rsid w:val="008B2F91"/>
    <w:rsid w:val="008B3887"/>
    <w:rsid w:val="008B3B3E"/>
    <w:rsid w:val="008B3C3C"/>
    <w:rsid w:val="008B4017"/>
    <w:rsid w:val="008B42BF"/>
    <w:rsid w:val="008B48AA"/>
    <w:rsid w:val="008B4D80"/>
    <w:rsid w:val="008B6298"/>
    <w:rsid w:val="008B63C7"/>
    <w:rsid w:val="008B6553"/>
    <w:rsid w:val="008B6E44"/>
    <w:rsid w:val="008B6F8D"/>
    <w:rsid w:val="008C0871"/>
    <w:rsid w:val="008C0B84"/>
    <w:rsid w:val="008C0FF9"/>
    <w:rsid w:val="008C170E"/>
    <w:rsid w:val="008C180D"/>
    <w:rsid w:val="008C19BE"/>
    <w:rsid w:val="008C31DB"/>
    <w:rsid w:val="008C33BB"/>
    <w:rsid w:val="008C3810"/>
    <w:rsid w:val="008C38AB"/>
    <w:rsid w:val="008C4050"/>
    <w:rsid w:val="008C44D1"/>
    <w:rsid w:val="008C48B3"/>
    <w:rsid w:val="008C4E12"/>
    <w:rsid w:val="008C5F7F"/>
    <w:rsid w:val="008C6009"/>
    <w:rsid w:val="008C6160"/>
    <w:rsid w:val="008C687E"/>
    <w:rsid w:val="008C724B"/>
    <w:rsid w:val="008C7F8D"/>
    <w:rsid w:val="008D0526"/>
    <w:rsid w:val="008D0837"/>
    <w:rsid w:val="008D0A5A"/>
    <w:rsid w:val="008D0B5E"/>
    <w:rsid w:val="008D21AE"/>
    <w:rsid w:val="008D2BE2"/>
    <w:rsid w:val="008D3281"/>
    <w:rsid w:val="008D4369"/>
    <w:rsid w:val="008D4DE5"/>
    <w:rsid w:val="008D5411"/>
    <w:rsid w:val="008D6537"/>
    <w:rsid w:val="008D65CE"/>
    <w:rsid w:val="008D685B"/>
    <w:rsid w:val="008D6C63"/>
    <w:rsid w:val="008E0093"/>
    <w:rsid w:val="008E1D40"/>
    <w:rsid w:val="008E25FD"/>
    <w:rsid w:val="008E27AB"/>
    <w:rsid w:val="008E30A9"/>
    <w:rsid w:val="008E35E3"/>
    <w:rsid w:val="008E38B5"/>
    <w:rsid w:val="008E3EFA"/>
    <w:rsid w:val="008E4FED"/>
    <w:rsid w:val="008E52CD"/>
    <w:rsid w:val="008E5571"/>
    <w:rsid w:val="008E56D6"/>
    <w:rsid w:val="008E59A3"/>
    <w:rsid w:val="008E608A"/>
    <w:rsid w:val="008E713D"/>
    <w:rsid w:val="008F05AE"/>
    <w:rsid w:val="008F0B7F"/>
    <w:rsid w:val="008F0DF8"/>
    <w:rsid w:val="008F123B"/>
    <w:rsid w:val="008F131E"/>
    <w:rsid w:val="008F2443"/>
    <w:rsid w:val="008F265E"/>
    <w:rsid w:val="008F2C40"/>
    <w:rsid w:val="008F2EC4"/>
    <w:rsid w:val="008F322B"/>
    <w:rsid w:val="008F40C3"/>
    <w:rsid w:val="008F475A"/>
    <w:rsid w:val="008F4E06"/>
    <w:rsid w:val="008F518C"/>
    <w:rsid w:val="008F555C"/>
    <w:rsid w:val="008F6260"/>
    <w:rsid w:val="008F646B"/>
    <w:rsid w:val="008F6F14"/>
    <w:rsid w:val="008F75F8"/>
    <w:rsid w:val="008F7A90"/>
    <w:rsid w:val="00900AE4"/>
    <w:rsid w:val="0090146C"/>
    <w:rsid w:val="00901ABA"/>
    <w:rsid w:val="0090222D"/>
    <w:rsid w:val="009024BE"/>
    <w:rsid w:val="0090375C"/>
    <w:rsid w:val="00905596"/>
    <w:rsid w:val="00905730"/>
    <w:rsid w:val="00905A60"/>
    <w:rsid w:val="00905FC1"/>
    <w:rsid w:val="00906246"/>
    <w:rsid w:val="009069A2"/>
    <w:rsid w:val="00906CDF"/>
    <w:rsid w:val="009077C8"/>
    <w:rsid w:val="0090785B"/>
    <w:rsid w:val="0091166C"/>
    <w:rsid w:val="00911748"/>
    <w:rsid w:val="0091189D"/>
    <w:rsid w:val="00911C8C"/>
    <w:rsid w:val="00911CCD"/>
    <w:rsid w:val="00911D3D"/>
    <w:rsid w:val="00911F01"/>
    <w:rsid w:val="009124FB"/>
    <w:rsid w:val="00912B45"/>
    <w:rsid w:val="00912F29"/>
    <w:rsid w:val="00913275"/>
    <w:rsid w:val="00914403"/>
    <w:rsid w:val="009159AC"/>
    <w:rsid w:val="00915FF9"/>
    <w:rsid w:val="00916659"/>
    <w:rsid w:val="00916B27"/>
    <w:rsid w:val="00916BCF"/>
    <w:rsid w:val="00917787"/>
    <w:rsid w:val="00917CFA"/>
    <w:rsid w:val="00920227"/>
    <w:rsid w:val="00920481"/>
    <w:rsid w:val="009207FB"/>
    <w:rsid w:val="00921566"/>
    <w:rsid w:val="00921793"/>
    <w:rsid w:val="00921F78"/>
    <w:rsid w:val="00922335"/>
    <w:rsid w:val="009230B3"/>
    <w:rsid w:val="00923BEA"/>
    <w:rsid w:val="00923E04"/>
    <w:rsid w:val="00924918"/>
    <w:rsid w:val="00925453"/>
    <w:rsid w:val="00925A89"/>
    <w:rsid w:val="00925B92"/>
    <w:rsid w:val="009266A1"/>
    <w:rsid w:val="00926DAD"/>
    <w:rsid w:val="009277D0"/>
    <w:rsid w:val="0093079C"/>
    <w:rsid w:val="009307DE"/>
    <w:rsid w:val="0093196C"/>
    <w:rsid w:val="00932553"/>
    <w:rsid w:val="00932994"/>
    <w:rsid w:val="00932C0D"/>
    <w:rsid w:val="00933053"/>
    <w:rsid w:val="00933EAD"/>
    <w:rsid w:val="00933F53"/>
    <w:rsid w:val="009342B3"/>
    <w:rsid w:val="00934A72"/>
    <w:rsid w:val="00934ECA"/>
    <w:rsid w:val="00935045"/>
    <w:rsid w:val="009353BA"/>
    <w:rsid w:val="00935C52"/>
    <w:rsid w:val="0093689A"/>
    <w:rsid w:val="00936DD7"/>
    <w:rsid w:val="00936F03"/>
    <w:rsid w:val="009376FF"/>
    <w:rsid w:val="00937766"/>
    <w:rsid w:val="00937885"/>
    <w:rsid w:val="00937B5F"/>
    <w:rsid w:val="00940C5D"/>
    <w:rsid w:val="00941A00"/>
    <w:rsid w:val="0094226D"/>
    <w:rsid w:val="009427FC"/>
    <w:rsid w:val="00942898"/>
    <w:rsid w:val="009432DF"/>
    <w:rsid w:val="00944877"/>
    <w:rsid w:val="00944BA8"/>
    <w:rsid w:val="00945016"/>
    <w:rsid w:val="009459CA"/>
    <w:rsid w:val="0094650F"/>
    <w:rsid w:val="00947053"/>
    <w:rsid w:val="009474AC"/>
    <w:rsid w:val="0094757C"/>
    <w:rsid w:val="00947B2B"/>
    <w:rsid w:val="0095275A"/>
    <w:rsid w:val="00952A02"/>
    <w:rsid w:val="00952C60"/>
    <w:rsid w:val="00953120"/>
    <w:rsid w:val="00953364"/>
    <w:rsid w:val="00953DEA"/>
    <w:rsid w:val="009542E6"/>
    <w:rsid w:val="00954784"/>
    <w:rsid w:val="00954815"/>
    <w:rsid w:val="0095514E"/>
    <w:rsid w:val="009562DB"/>
    <w:rsid w:val="00956D12"/>
    <w:rsid w:val="0095718B"/>
    <w:rsid w:val="009579A4"/>
    <w:rsid w:val="00957EC3"/>
    <w:rsid w:val="0096054D"/>
    <w:rsid w:val="00960692"/>
    <w:rsid w:val="00960AA4"/>
    <w:rsid w:val="00960F46"/>
    <w:rsid w:val="00961AFE"/>
    <w:rsid w:val="0096200A"/>
    <w:rsid w:val="00962263"/>
    <w:rsid w:val="009626CE"/>
    <w:rsid w:val="00962AAD"/>
    <w:rsid w:val="00963E7C"/>
    <w:rsid w:val="0096442C"/>
    <w:rsid w:val="00964983"/>
    <w:rsid w:val="00964AB5"/>
    <w:rsid w:val="00964AFA"/>
    <w:rsid w:val="00964F68"/>
    <w:rsid w:val="009651D7"/>
    <w:rsid w:val="00965ACA"/>
    <w:rsid w:val="00965ADE"/>
    <w:rsid w:val="00965DEC"/>
    <w:rsid w:val="00965FC9"/>
    <w:rsid w:val="00965FE1"/>
    <w:rsid w:val="00966EB2"/>
    <w:rsid w:val="00966F27"/>
    <w:rsid w:val="0096713E"/>
    <w:rsid w:val="00967339"/>
    <w:rsid w:val="00967837"/>
    <w:rsid w:val="00967ABC"/>
    <w:rsid w:val="009701AC"/>
    <w:rsid w:val="009703B5"/>
    <w:rsid w:val="0097112C"/>
    <w:rsid w:val="009713E3"/>
    <w:rsid w:val="00971946"/>
    <w:rsid w:val="00972496"/>
    <w:rsid w:val="009726CF"/>
    <w:rsid w:val="009732CA"/>
    <w:rsid w:val="00973666"/>
    <w:rsid w:val="00973BCA"/>
    <w:rsid w:val="00973D30"/>
    <w:rsid w:val="009751EC"/>
    <w:rsid w:val="00975836"/>
    <w:rsid w:val="00975A26"/>
    <w:rsid w:val="00975CD3"/>
    <w:rsid w:val="009778DA"/>
    <w:rsid w:val="0098107F"/>
    <w:rsid w:val="00982FC1"/>
    <w:rsid w:val="00983B25"/>
    <w:rsid w:val="00983EB5"/>
    <w:rsid w:val="0098509D"/>
    <w:rsid w:val="0098564B"/>
    <w:rsid w:val="00985865"/>
    <w:rsid w:val="009861BF"/>
    <w:rsid w:val="00986C30"/>
    <w:rsid w:val="009870D4"/>
    <w:rsid w:val="009879DD"/>
    <w:rsid w:val="00987BC2"/>
    <w:rsid w:val="0099013F"/>
    <w:rsid w:val="009906A0"/>
    <w:rsid w:val="009906F3"/>
    <w:rsid w:val="009926F2"/>
    <w:rsid w:val="009929A2"/>
    <w:rsid w:val="009939E8"/>
    <w:rsid w:val="00993E0B"/>
    <w:rsid w:val="00993EF6"/>
    <w:rsid w:val="00994075"/>
    <w:rsid w:val="009945EB"/>
    <w:rsid w:val="00995168"/>
    <w:rsid w:val="00995235"/>
    <w:rsid w:val="00995243"/>
    <w:rsid w:val="00996402"/>
    <w:rsid w:val="009972B2"/>
    <w:rsid w:val="009A0984"/>
    <w:rsid w:val="009A34C2"/>
    <w:rsid w:val="009A3694"/>
    <w:rsid w:val="009A422D"/>
    <w:rsid w:val="009A534F"/>
    <w:rsid w:val="009A539D"/>
    <w:rsid w:val="009A548F"/>
    <w:rsid w:val="009A55C7"/>
    <w:rsid w:val="009A6DBA"/>
    <w:rsid w:val="009A703A"/>
    <w:rsid w:val="009B02F0"/>
    <w:rsid w:val="009B039B"/>
    <w:rsid w:val="009B0B1A"/>
    <w:rsid w:val="009B14D7"/>
    <w:rsid w:val="009B18AC"/>
    <w:rsid w:val="009B261F"/>
    <w:rsid w:val="009B2C25"/>
    <w:rsid w:val="009B3169"/>
    <w:rsid w:val="009B36A7"/>
    <w:rsid w:val="009B3F3C"/>
    <w:rsid w:val="009B4D85"/>
    <w:rsid w:val="009B52BD"/>
    <w:rsid w:val="009B56B4"/>
    <w:rsid w:val="009B5A27"/>
    <w:rsid w:val="009B6380"/>
    <w:rsid w:val="009B6498"/>
    <w:rsid w:val="009B6E6E"/>
    <w:rsid w:val="009B6FB2"/>
    <w:rsid w:val="009B7663"/>
    <w:rsid w:val="009B7CB8"/>
    <w:rsid w:val="009C013F"/>
    <w:rsid w:val="009C01C9"/>
    <w:rsid w:val="009C0647"/>
    <w:rsid w:val="009C084D"/>
    <w:rsid w:val="009C1210"/>
    <w:rsid w:val="009C190D"/>
    <w:rsid w:val="009C267B"/>
    <w:rsid w:val="009C30F0"/>
    <w:rsid w:val="009C3A37"/>
    <w:rsid w:val="009C3ADC"/>
    <w:rsid w:val="009C4E40"/>
    <w:rsid w:val="009C5A4C"/>
    <w:rsid w:val="009C6AD8"/>
    <w:rsid w:val="009C7A54"/>
    <w:rsid w:val="009D00F4"/>
    <w:rsid w:val="009D0849"/>
    <w:rsid w:val="009D0BE7"/>
    <w:rsid w:val="009D0D57"/>
    <w:rsid w:val="009D0DFD"/>
    <w:rsid w:val="009D1E09"/>
    <w:rsid w:val="009D214B"/>
    <w:rsid w:val="009D2905"/>
    <w:rsid w:val="009D398E"/>
    <w:rsid w:val="009D3AB7"/>
    <w:rsid w:val="009D3BE4"/>
    <w:rsid w:val="009D3D87"/>
    <w:rsid w:val="009D49C9"/>
    <w:rsid w:val="009D4C45"/>
    <w:rsid w:val="009D5147"/>
    <w:rsid w:val="009D5C72"/>
    <w:rsid w:val="009D5DDA"/>
    <w:rsid w:val="009D621C"/>
    <w:rsid w:val="009D68E8"/>
    <w:rsid w:val="009D6B5B"/>
    <w:rsid w:val="009D6B62"/>
    <w:rsid w:val="009D6C14"/>
    <w:rsid w:val="009D6C8F"/>
    <w:rsid w:val="009D7006"/>
    <w:rsid w:val="009D7059"/>
    <w:rsid w:val="009D7223"/>
    <w:rsid w:val="009D7CF7"/>
    <w:rsid w:val="009E0481"/>
    <w:rsid w:val="009E0798"/>
    <w:rsid w:val="009E0E63"/>
    <w:rsid w:val="009E0F12"/>
    <w:rsid w:val="009E116A"/>
    <w:rsid w:val="009E36F7"/>
    <w:rsid w:val="009E38A3"/>
    <w:rsid w:val="009E3D23"/>
    <w:rsid w:val="009E4218"/>
    <w:rsid w:val="009E4DF3"/>
    <w:rsid w:val="009E608C"/>
    <w:rsid w:val="009E60D5"/>
    <w:rsid w:val="009E64A7"/>
    <w:rsid w:val="009E6625"/>
    <w:rsid w:val="009E67A3"/>
    <w:rsid w:val="009E6A33"/>
    <w:rsid w:val="009E6E76"/>
    <w:rsid w:val="009E73C6"/>
    <w:rsid w:val="009E77F4"/>
    <w:rsid w:val="009E7808"/>
    <w:rsid w:val="009E7893"/>
    <w:rsid w:val="009E7D74"/>
    <w:rsid w:val="009F0265"/>
    <w:rsid w:val="009F0596"/>
    <w:rsid w:val="009F1155"/>
    <w:rsid w:val="009F1D11"/>
    <w:rsid w:val="009F1D6C"/>
    <w:rsid w:val="009F1ED6"/>
    <w:rsid w:val="009F224C"/>
    <w:rsid w:val="009F26AA"/>
    <w:rsid w:val="009F275C"/>
    <w:rsid w:val="009F37A5"/>
    <w:rsid w:val="009F4929"/>
    <w:rsid w:val="009F52EC"/>
    <w:rsid w:val="009F5D42"/>
    <w:rsid w:val="009F619C"/>
    <w:rsid w:val="009F6756"/>
    <w:rsid w:val="009F6F84"/>
    <w:rsid w:val="009F7023"/>
    <w:rsid w:val="009F73E6"/>
    <w:rsid w:val="009F79EF"/>
    <w:rsid w:val="009F7F84"/>
    <w:rsid w:val="00A00F61"/>
    <w:rsid w:val="00A00FE4"/>
    <w:rsid w:val="00A0161E"/>
    <w:rsid w:val="00A0173B"/>
    <w:rsid w:val="00A01876"/>
    <w:rsid w:val="00A01AF3"/>
    <w:rsid w:val="00A021CC"/>
    <w:rsid w:val="00A02269"/>
    <w:rsid w:val="00A02864"/>
    <w:rsid w:val="00A02B18"/>
    <w:rsid w:val="00A0314C"/>
    <w:rsid w:val="00A03551"/>
    <w:rsid w:val="00A03757"/>
    <w:rsid w:val="00A03F93"/>
    <w:rsid w:val="00A040F3"/>
    <w:rsid w:val="00A063F2"/>
    <w:rsid w:val="00A06EE0"/>
    <w:rsid w:val="00A071DA"/>
    <w:rsid w:val="00A07D96"/>
    <w:rsid w:val="00A103BF"/>
    <w:rsid w:val="00A108B2"/>
    <w:rsid w:val="00A10C84"/>
    <w:rsid w:val="00A111AE"/>
    <w:rsid w:val="00A1157E"/>
    <w:rsid w:val="00A1164C"/>
    <w:rsid w:val="00A123CC"/>
    <w:rsid w:val="00A12EAB"/>
    <w:rsid w:val="00A14130"/>
    <w:rsid w:val="00A141C5"/>
    <w:rsid w:val="00A14DED"/>
    <w:rsid w:val="00A15B6B"/>
    <w:rsid w:val="00A15F0E"/>
    <w:rsid w:val="00A162E6"/>
    <w:rsid w:val="00A16732"/>
    <w:rsid w:val="00A178CE"/>
    <w:rsid w:val="00A17B8D"/>
    <w:rsid w:val="00A2086C"/>
    <w:rsid w:val="00A20ABC"/>
    <w:rsid w:val="00A21AF1"/>
    <w:rsid w:val="00A21B1D"/>
    <w:rsid w:val="00A21F82"/>
    <w:rsid w:val="00A22565"/>
    <w:rsid w:val="00A22DE8"/>
    <w:rsid w:val="00A234F5"/>
    <w:rsid w:val="00A24372"/>
    <w:rsid w:val="00A24DDE"/>
    <w:rsid w:val="00A25B80"/>
    <w:rsid w:val="00A260CD"/>
    <w:rsid w:val="00A261AD"/>
    <w:rsid w:val="00A26AD6"/>
    <w:rsid w:val="00A26BEF"/>
    <w:rsid w:val="00A26DA5"/>
    <w:rsid w:val="00A26DE8"/>
    <w:rsid w:val="00A27E6F"/>
    <w:rsid w:val="00A303B8"/>
    <w:rsid w:val="00A315CD"/>
    <w:rsid w:val="00A31BD3"/>
    <w:rsid w:val="00A31F0A"/>
    <w:rsid w:val="00A3221E"/>
    <w:rsid w:val="00A32858"/>
    <w:rsid w:val="00A32A61"/>
    <w:rsid w:val="00A32D1A"/>
    <w:rsid w:val="00A32E6E"/>
    <w:rsid w:val="00A33175"/>
    <w:rsid w:val="00A333F5"/>
    <w:rsid w:val="00A33AC2"/>
    <w:rsid w:val="00A34895"/>
    <w:rsid w:val="00A35201"/>
    <w:rsid w:val="00A35A63"/>
    <w:rsid w:val="00A367B8"/>
    <w:rsid w:val="00A36CB0"/>
    <w:rsid w:val="00A36E50"/>
    <w:rsid w:val="00A36E95"/>
    <w:rsid w:val="00A378CD"/>
    <w:rsid w:val="00A4019B"/>
    <w:rsid w:val="00A40839"/>
    <w:rsid w:val="00A42AD3"/>
    <w:rsid w:val="00A42ED5"/>
    <w:rsid w:val="00A43ACA"/>
    <w:rsid w:val="00A43DD4"/>
    <w:rsid w:val="00A43E46"/>
    <w:rsid w:val="00A44189"/>
    <w:rsid w:val="00A442FC"/>
    <w:rsid w:val="00A444B0"/>
    <w:rsid w:val="00A44C9E"/>
    <w:rsid w:val="00A45282"/>
    <w:rsid w:val="00A45829"/>
    <w:rsid w:val="00A466EB"/>
    <w:rsid w:val="00A4713D"/>
    <w:rsid w:val="00A47639"/>
    <w:rsid w:val="00A50B8C"/>
    <w:rsid w:val="00A52186"/>
    <w:rsid w:val="00A522FA"/>
    <w:rsid w:val="00A5258E"/>
    <w:rsid w:val="00A525E6"/>
    <w:rsid w:val="00A527A4"/>
    <w:rsid w:val="00A52D49"/>
    <w:rsid w:val="00A52F27"/>
    <w:rsid w:val="00A52F88"/>
    <w:rsid w:val="00A533F8"/>
    <w:rsid w:val="00A53453"/>
    <w:rsid w:val="00A5361D"/>
    <w:rsid w:val="00A53661"/>
    <w:rsid w:val="00A53672"/>
    <w:rsid w:val="00A53EA5"/>
    <w:rsid w:val="00A55223"/>
    <w:rsid w:val="00A554CD"/>
    <w:rsid w:val="00A557E4"/>
    <w:rsid w:val="00A56553"/>
    <w:rsid w:val="00A57EBD"/>
    <w:rsid w:val="00A60A4B"/>
    <w:rsid w:val="00A612A3"/>
    <w:rsid w:val="00A61372"/>
    <w:rsid w:val="00A61DEA"/>
    <w:rsid w:val="00A6258F"/>
    <w:rsid w:val="00A6276D"/>
    <w:rsid w:val="00A62A78"/>
    <w:rsid w:val="00A62ADD"/>
    <w:rsid w:val="00A63FEE"/>
    <w:rsid w:val="00A644DA"/>
    <w:rsid w:val="00A65265"/>
    <w:rsid w:val="00A65A41"/>
    <w:rsid w:val="00A6638B"/>
    <w:rsid w:val="00A665E5"/>
    <w:rsid w:val="00A667AB"/>
    <w:rsid w:val="00A66D42"/>
    <w:rsid w:val="00A6735A"/>
    <w:rsid w:val="00A67569"/>
    <w:rsid w:val="00A67694"/>
    <w:rsid w:val="00A677B1"/>
    <w:rsid w:val="00A67E63"/>
    <w:rsid w:val="00A704B9"/>
    <w:rsid w:val="00A7068F"/>
    <w:rsid w:val="00A707E6"/>
    <w:rsid w:val="00A70B98"/>
    <w:rsid w:val="00A70F50"/>
    <w:rsid w:val="00A71149"/>
    <w:rsid w:val="00A71E17"/>
    <w:rsid w:val="00A72548"/>
    <w:rsid w:val="00A7381B"/>
    <w:rsid w:val="00A73993"/>
    <w:rsid w:val="00A74164"/>
    <w:rsid w:val="00A741BD"/>
    <w:rsid w:val="00A74827"/>
    <w:rsid w:val="00A76674"/>
    <w:rsid w:val="00A76E07"/>
    <w:rsid w:val="00A76E8C"/>
    <w:rsid w:val="00A77AD9"/>
    <w:rsid w:val="00A80274"/>
    <w:rsid w:val="00A809D0"/>
    <w:rsid w:val="00A8124D"/>
    <w:rsid w:val="00A81278"/>
    <w:rsid w:val="00A8135F"/>
    <w:rsid w:val="00A81C2C"/>
    <w:rsid w:val="00A827C5"/>
    <w:rsid w:val="00A836D8"/>
    <w:rsid w:val="00A83A65"/>
    <w:rsid w:val="00A84259"/>
    <w:rsid w:val="00A84395"/>
    <w:rsid w:val="00A84DB1"/>
    <w:rsid w:val="00A84E3D"/>
    <w:rsid w:val="00A8559F"/>
    <w:rsid w:val="00A866B9"/>
    <w:rsid w:val="00A8735E"/>
    <w:rsid w:val="00A87380"/>
    <w:rsid w:val="00A87BE6"/>
    <w:rsid w:val="00A90287"/>
    <w:rsid w:val="00A90D1A"/>
    <w:rsid w:val="00A910B4"/>
    <w:rsid w:val="00A91622"/>
    <w:rsid w:val="00A91FA6"/>
    <w:rsid w:val="00A9222C"/>
    <w:rsid w:val="00A9274D"/>
    <w:rsid w:val="00A92833"/>
    <w:rsid w:val="00A92F0D"/>
    <w:rsid w:val="00A93262"/>
    <w:rsid w:val="00A93EA4"/>
    <w:rsid w:val="00A94E21"/>
    <w:rsid w:val="00A95ECB"/>
    <w:rsid w:val="00A973E9"/>
    <w:rsid w:val="00A97CB7"/>
    <w:rsid w:val="00AA1A31"/>
    <w:rsid w:val="00AA2634"/>
    <w:rsid w:val="00AA3995"/>
    <w:rsid w:val="00AA434E"/>
    <w:rsid w:val="00AA5182"/>
    <w:rsid w:val="00AA526E"/>
    <w:rsid w:val="00AA6090"/>
    <w:rsid w:val="00AA676E"/>
    <w:rsid w:val="00AA71A1"/>
    <w:rsid w:val="00AA7C2A"/>
    <w:rsid w:val="00AB0A9B"/>
    <w:rsid w:val="00AB0B06"/>
    <w:rsid w:val="00AB17F4"/>
    <w:rsid w:val="00AB325C"/>
    <w:rsid w:val="00AB358F"/>
    <w:rsid w:val="00AB5126"/>
    <w:rsid w:val="00AB5154"/>
    <w:rsid w:val="00AB5175"/>
    <w:rsid w:val="00AB61F0"/>
    <w:rsid w:val="00AB6280"/>
    <w:rsid w:val="00AB6D85"/>
    <w:rsid w:val="00AC07B4"/>
    <w:rsid w:val="00AC0D2F"/>
    <w:rsid w:val="00AC19AE"/>
    <w:rsid w:val="00AC3914"/>
    <w:rsid w:val="00AC4979"/>
    <w:rsid w:val="00AC4B03"/>
    <w:rsid w:val="00AC5364"/>
    <w:rsid w:val="00AC536B"/>
    <w:rsid w:val="00AC5AE8"/>
    <w:rsid w:val="00AC6688"/>
    <w:rsid w:val="00AC7574"/>
    <w:rsid w:val="00AC7653"/>
    <w:rsid w:val="00AD005B"/>
    <w:rsid w:val="00AD0083"/>
    <w:rsid w:val="00AD025F"/>
    <w:rsid w:val="00AD0BA7"/>
    <w:rsid w:val="00AD0BDD"/>
    <w:rsid w:val="00AD1232"/>
    <w:rsid w:val="00AD191C"/>
    <w:rsid w:val="00AD230F"/>
    <w:rsid w:val="00AD2AB6"/>
    <w:rsid w:val="00AD2F37"/>
    <w:rsid w:val="00AD4DB1"/>
    <w:rsid w:val="00AD4E1B"/>
    <w:rsid w:val="00AD56B7"/>
    <w:rsid w:val="00AD5A19"/>
    <w:rsid w:val="00AD6317"/>
    <w:rsid w:val="00AD6656"/>
    <w:rsid w:val="00AD66FE"/>
    <w:rsid w:val="00AD738E"/>
    <w:rsid w:val="00AD7588"/>
    <w:rsid w:val="00AE05B0"/>
    <w:rsid w:val="00AE0B71"/>
    <w:rsid w:val="00AE0ED1"/>
    <w:rsid w:val="00AE1158"/>
    <w:rsid w:val="00AE2316"/>
    <w:rsid w:val="00AE2F3E"/>
    <w:rsid w:val="00AE3CE5"/>
    <w:rsid w:val="00AE40FC"/>
    <w:rsid w:val="00AE422E"/>
    <w:rsid w:val="00AE5289"/>
    <w:rsid w:val="00AE5D5F"/>
    <w:rsid w:val="00AE7196"/>
    <w:rsid w:val="00AE79B7"/>
    <w:rsid w:val="00AE7B96"/>
    <w:rsid w:val="00AE7D79"/>
    <w:rsid w:val="00AF0CC8"/>
    <w:rsid w:val="00AF0D84"/>
    <w:rsid w:val="00AF0D89"/>
    <w:rsid w:val="00AF0EF9"/>
    <w:rsid w:val="00AF0F9A"/>
    <w:rsid w:val="00AF1189"/>
    <w:rsid w:val="00AF2728"/>
    <w:rsid w:val="00AF2A71"/>
    <w:rsid w:val="00AF3202"/>
    <w:rsid w:val="00AF37F6"/>
    <w:rsid w:val="00AF39F2"/>
    <w:rsid w:val="00AF55A7"/>
    <w:rsid w:val="00AF6037"/>
    <w:rsid w:val="00AF63F2"/>
    <w:rsid w:val="00AF69D4"/>
    <w:rsid w:val="00AF7097"/>
    <w:rsid w:val="00B000D5"/>
    <w:rsid w:val="00B01551"/>
    <w:rsid w:val="00B01F1C"/>
    <w:rsid w:val="00B02399"/>
    <w:rsid w:val="00B02EED"/>
    <w:rsid w:val="00B0351F"/>
    <w:rsid w:val="00B04D59"/>
    <w:rsid w:val="00B0500B"/>
    <w:rsid w:val="00B05308"/>
    <w:rsid w:val="00B053D8"/>
    <w:rsid w:val="00B0646A"/>
    <w:rsid w:val="00B0716A"/>
    <w:rsid w:val="00B07666"/>
    <w:rsid w:val="00B07A35"/>
    <w:rsid w:val="00B10056"/>
    <w:rsid w:val="00B10973"/>
    <w:rsid w:val="00B122ED"/>
    <w:rsid w:val="00B124CD"/>
    <w:rsid w:val="00B12D6F"/>
    <w:rsid w:val="00B1309D"/>
    <w:rsid w:val="00B13AE6"/>
    <w:rsid w:val="00B1415A"/>
    <w:rsid w:val="00B14FA6"/>
    <w:rsid w:val="00B15FAA"/>
    <w:rsid w:val="00B16034"/>
    <w:rsid w:val="00B16786"/>
    <w:rsid w:val="00B168A6"/>
    <w:rsid w:val="00B16900"/>
    <w:rsid w:val="00B16B0E"/>
    <w:rsid w:val="00B171AF"/>
    <w:rsid w:val="00B178C2"/>
    <w:rsid w:val="00B17B59"/>
    <w:rsid w:val="00B17E9E"/>
    <w:rsid w:val="00B2008A"/>
    <w:rsid w:val="00B2018C"/>
    <w:rsid w:val="00B21046"/>
    <w:rsid w:val="00B229C4"/>
    <w:rsid w:val="00B22C61"/>
    <w:rsid w:val="00B233F8"/>
    <w:rsid w:val="00B243B6"/>
    <w:rsid w:val="00B249D2"/>
    <w:rsid w:val="00B24C5B"/>
    <w:rsid w:val="00B253FE"/>
    <w:rsid w:val="00B2570E"/>
    <w:rsid w:val="00B25970"/>
    <w:rsid w:val="00B25D1E"/>
    <w:rsid w:val="00B261A5"/>
    <w:rsid w:val="00B261E3"/>
    <w:rsid w:val="00B26CE5"/>
    <w:rsid w:val="00B27F9A"/>
    <w:rsid w:val="00B30FE8"/>
    <w:rsid w:val="00B31565"/>
    <w:rsid w:val="00B31AC6"/>
    <w:rsid w:val="00B31EEE"/>
    <w:rsid w:val="00B327F1"/>
    <w:rsid w:val="00B32856"/>
    <w:rsid w:val="00B32BE7"/>
    <w:rsid w:val="00B32DBE"/>
    <w:rsid w:val="00B33334"/>
    <w:rsid w:val="00B344DA"/>
    <w:rsid w:val="00B34748"/>
    <w:rsid w:val="00B34D02"/>
    <w:rsid w:val="00B35145"/>
    <w:rsid w:val="00B3558E"/>
    <w:rsid w:val="00B356ED"/>
    <w:rsid w:val="00B356F5"/>
    <w:rsid w:val="00B35918"/>
    <w:rsid w:val="00B3678E"/>
    <w:rsid w:val="00B36B52"/>
    <w:rsid w:val="00B37019"/>
    <w:rsid w:val="00B3713E"/>
    <w:rsid w:val="00B371C5"/>
    <w:rsid w:val="00B37680"/>
    <w:rsid w:val="00B37FD8"/>
    <w:rsid w:val="00B4102E"/>
    <w:rsid w:val="00B4111F"/>
    <w:rsid w:val="00B41A34"/>
    <w:rsid w:val="00B42BDE"/>
    <w:rsid w:val="00B440F8"/>
    <w:rsid w:val="00B44B3D"/>
    <w:rsid w:val="00B45046"/>
    <w:rsid w:val="00B4577A"/>
    <w:rsid w:val="00B46C6A"/>
    <w:rsid w:val="00B46D5E"/>
    <w:rsid w:val="00B477B5"/>
    <w:rsid w:val="00B477FA"/>
    <w:rsid w:val="00B50E19"/>
    <w:rsid w:val="00B527CC"/>
    <w:rsid w:val="00B52926"/>
    <w:rsid w:val="00B52AB8"/>
    <w:rsid w:val="00B53127"/>
    <w:rsid w:val="00B531A4"/>
    <w:rsid w:val="00B5340F"/>
    <w:rsid w:val="00B54274"/>
    <w:rsid w:val="00B54AAC"/>
    <w:rsid w:val="00B54CB9"/>
    <w:rsid w:val="00B55E9D"/>
    <w:rsid w:val="00B566F0"/>
    <w:rsid w:val="00B56AF3"/>
    <w:rsid w:val="00B5715A"/>
    <w:rsid w:val="00B600DE"/>
    <w:rsid w:val="00B60372"/>
    <w:rsid w:val="00B60869"/>
    <w:rsid w:val="00B62319"/>
    <w:rsid w:val="00B62344"/>
    <w:rsid w:val="00B626B2"/>
    <w:rsid w:val="00B62B25"/>
    <w:rsid w:val="00B62F83"/>
    <w:rsid w:val="00B642A1"/>
    <w:rsid w:val="00B644DB"/>
    <w:rsid w:val="00B64F8F"/>
    <w:rsid w:val="00B658D9"/>
    <w:rsid w:val="00B67236"/>
    <w:rsid w:val="00B678B1"/>
    <w:rsid w:val="00B7054D"/>
    <w:rsid w:val="00B70671"/>
    <w:rsid w:val="00B71382"/>
    <w:rsid w:val="00B718F5"/>
    <w:rsid w:val="00B71D47"/>
    <w:rsid w:val="00B729AB"/>
    <w:rsid w:val="00B72B6E"/>
    <w:rsid w:val="00B735BA"/>
    <w:rsid w:val="00B738DA"/>
    <w:rsid w:val="00B73E9B"/>
    <w:rsid w:val="00B73F1C"/>
    <w:rsid w:val="00B741A8"/>
    <w:rsid w:val="00B747BF"/>
    <w:rsid w:val="00B74CC6"/>
    <w:rsid w:val="00B75525"/>
    <w:rsid w:val="00B76084"/>
    <w:rsid w:val="00B7670E"/>
    <w:rsid w:val="00B76DCC"/>
    <w:rsid w:val="00B76F97"/>
    <w:rsid w:val="00B77056"/>
    <w:rsid w:val="00B771FA"/>
    <w:rsid w:val="00B8122C"/>
    <w:rsid w:val="00B820FD"/>
    <w:rsid w:val="00B8217E"/>
    <w:rsid w:val="00B821B9"/>
    <w:rsid w:val="00B8291A"/>
    <w:rsid w:val="00B82986"/>
    <w:rsid w:val="00B82E7C"/>
    <w:rsid w:val="00B83028"/>
    <w:rsid w:val="00B83655"/>
    <w:rsid w:val="00B8380C"/>
    <w:rsid w:val="00B84560"/>
    <w:rsid w:val="00B847D6"/>
    <w:rsid w:val="00B85164"/>
    <w:rsid w:val="00B85680"/>
    <w:rsid w:val="00B8694B"/>
    <w:rsid w:val="00B87014"/>
    <w:rsid w:val="00B871C2"/>
    <w:rsid w:val="00B87378"/>
    <w:rsid w:val="00B873A1"/>
    <w:rsid w:val="00B876BF"/>
    <w:rsid w:val="00B9034C"/>
    <w:rsid w:val="00B9093F"/>
    <w:rsid w:val="00B90A17"/>
    <w:rsid w:val="00B90D6C"/>
    <w:rsid w:val="00B9130D"/>
    <w:rsid w:val="00B91E38"/>
    <w:rsid w:val="00B920E0"/>
    <w:rsid w:val="00B92285"/>
    <w:rsid w:val="00B92682"/>
    <w:rsid w:val="00B92F0A"/>
    <w:rsid w:val="00B935C6"/>
    <w:rsid w:val="00B93827"/>
    <w:rsid w:val="00B93EA4"/>
    <w:rsid w:val="00B946D9"/>
    <w:rsid w:val="00B95A7E"/>
    <w:rsid w:val="00B95B45"/>
    <w:rsid w:val="00B95CBE"/>
    <w:rsid w:val="00B96A13"/>
    <w:rsid w:val="00B97020"/>
    <w:rsid w:val="00B97819"/>
    <w:rsid w:val="00B97A31"/>
    <w:rsid w:val="00B97F42"/>
    <w:rsid w:val="00BA0EDB"/>
    <w:rsid w:val="00BA11EA"/>
    <w:rsid w:val="00BA13E0"/>
    <w:rsid w:val="00BA1D04"/>
    <w:rsid w:val="00BA2236"/>
    <w:rsid w:val="00BA239E"/>
    <w:rsid w:val="00BA2BD0"/>
    <w:rsid w:val="00BA2D30"/>
    <w:rsid w:val="00BA320A"/>
    <w:rsid w:val="00BA4211"/>
    <w:rsid w:val="00BA4328"/>
    <w:rsid w:val="00BA4D50"/>
    <w:rsid w:val="00BA53D2"/>
    <w:rsid w:val="00BA5F27"/>
    <w:rsid w:val="00BA68AF"/>
    <w:rsid w:val="00BA6A49"/>
    <w:rsid w:val="00BA6C32"/>
    <w:rsid w:val="00BA739B"/>
    <w:rsid w:val="00BA79A5"/>
    <w:rsid w:val="00BA7AFC"/>
    <w:rsid w:val="00BB09FA"/>
    <w:rsid w:val="00BB0F46"/>
    <w:rsid w:val="00BB1329"/>
    <w:rsid w:val="00BB1D39"/>
    <w:rsid w:val="00BB249C"/>
    <w:rsid w:val="00BB2B83"/>
    <w:rsid w:val="00BB2C73"/>
    <w:rsid w:val="00BB2DCF"/>
    <w:rsid w:val="00BB391E"/>
    <w:rsid w:val="00BB3F12"/>
    <w:rsid w:val="00BB403B"/>
    <w:rsid w:val="00BB49A6"/>
    <w:rsid w:val="00BB4FB9"/>
    <w:rsid w:val="00BB5411"/>
    <w:rsid w:val="00BB57D8"/>
    <w:rsid w:val="00BB62DE"/>
    <w:rsid w:val="00BB6593"/>
    <w:rsid w:val="00BB667C"/>
    <w:rsid w:val="00BC0EA7"/>
    <w:rsid w:val="00BC1A7B"/>
    <w:rsid w:val="00BC1BF1"/>
    <w:rsid w:val="00BC1C56"/>
    <w:rsid w:val="00BC246D"/>
    <w:rsid w:val="00BC36EE"/>
    <w:rsid w:val="00BC3F05"/>
    <w:rsid w:val="00BC5669"/>
    <w:rsid w:val="00BC6058"/>
    <w:rsid w:val="00BC6780"/>
    <w:rsid w:val="00BC71D5"/>
    <w:rsid w:val="00BC7FD3"/>
    <w:rsid w:val="00BD03DE"/>
    <w:rsid w:val="00BD1B59"/>
    <w:rsid w:val="00BD20BA"/>
    <w:rsid w:val="00BD20EF"/>
    <w:rsid w:val="00BD2107"/>
    <w:rsid w:val="00BD2457"/>
    <w:rsid w:val="00BD2A73"/>
    <w:rsid w:val="00BD3E08"/>
    <w:rsid w:val="00BD3F6A"/>
    <w:rsid w:val="00BD417F"/>
    <w:rsid w:val="00BD4292"/>
    <w:rsid w:val="00BD4827"/>
    <w:rsid w:val="00BD4A36"/>
    <w:rsid w:val="00BD5175"/>
    <w:rsid w:val="00BD5B40"/>
    <w:rsid w:val="00BD5D08"/>
    <w:rsid w:val="00BD5FE4"/>
    <w:rsid w:val="00BD60A1"/>
    <w:rsid w:val="00BD6531"/>
    <w:rsid w:val="00BD65D0"/>
    <w:rsid w:val="00BD7058"/>
    <w:rsid w:val="00BD7707"/>
    <w:rsid w:val="00BD7723"/>
    <w:rsid w:val="00BD780A"/>
    <w:rsid w:val="00BD7EAF"/>
    <w:rsid w:val="00BE0058"/>
    <w:rsid w:val="00BE0B18"/>
    <w:rsid w:val="00BE1B50"/>
    <w:rsid w:val="00BE294F"/>
    <w:rsid w:val="00BE3FDA"/>
    <w:rsid w:val="00BE4890"/>
    <w:rsid w:val="00BE543A"/>
    <w:rsid w:val="00BE543F"/>
    <w:rsid w:val="00BE561F"/>
    <w:rsid w:val="00BE56A0"/>
    <w:rsid w:val="00BE5B3B"/>
    <w:rsid w:val="00BE5E48"/>
    <w:rsid w:val="00BE6BE4"/>
    <w:rsid w:val="00BF09DF"/>
    <w:rsid w:val="00BF26FF"/>
    <w:rsid w:val="00BF28F9"/>
    <w:rsid w:val="00BF3202"/>
    <w:rsid w:val="00BF38B0"/>
    <w:rsid w:val="00BF3B16"/>
    <w:rsid w:val="00BF4163"/>
    <w:rsid w:val="00BF419B"/>
    <w:rsid w:val="00BF4437"/>
    <w:rsid w:val="00BF44BA"/>
    <w:rsid w:val="00BF49A7"/>
    <w:rsid w:val="00BF5398"/>
    <w:rsid w:val="00BF62DD"/>
    <w:rsid w:val="00BF6CAA"/>
    <w:rsid w:val="00BF711A"/>
    <w:rsid w:val="00BF7225"/>
    <w:rsid w:val="00BF78DD"/>
    <w:rsid w:val="00BF7ED4"/>
    <w:rsid w:val="00C00B4E"/>
    <w:rsid w:val="00C0122B"/>
    <w:rsid w:val="00C01635"/>
    <w:rsid w:val="00C0163E"/>
    <w:rsid w:val="00C01666"/>
    <w:rsid w:val="00C018A7"/>
    <w:rsid w:val="00C02207"/>
    <w:rsid w:val="00C0245F"/>
    <w:rsid w:val="00C02660"/>
    <w:rsid w:val="00C02F36"/>
    <w:rsid w:val="00C0331F"/>
    <w:rsid w:val="00C037A8"/>
    <w:rsid w:val="00C04C62"/>
    <w:rsid w:val="00C04D74"/>
    <w:rsid w:val="00C05441"/>
    <w:rsid w:val="00C05695"/>
    <w:rsid w:val="00C057B5"/>
    <w:rsid w:val="00C058AD"/>
    <w:rsid w:val="00C0753F"/>
    <w:rsid w:val="00C10209"/>
    <w:rsid w:val="00C1088C"/>
    <w:rsid w:val="00C10A7B"/>
    <w:rsid w:val="00C116C0"/>
    <w:rsid w:val="00C11C19"/>
    <w:rsid w:val="00C12C93"/>
    <w:rsid w:val="00C12DD6"/>
    <w:rsid w:val="00C13419"/>
    <w:rsid w:val="00C13452"/>
    <w:rsid w:val="00C1351B"/>
    <w:rsid w:val="00C13A90"/>
    <w:rsid w:val="00C14431"/>
    <w:rsid w:val="00C14E7E"/>
    <w:rsid w:val="00C158DA"/>
    <w:rsid w:val="00C173C2"/>
    <w:rsid w:val="00C173CB"/>
    <w:rsid w:val="00C17B69"/>
    <w:rsid w:val="00C204A6"/>
    <w:rsid w:val="00C205A7"/>
    <w:rsid w:val="00C20CF7"/>
    <w:rsid w:val="00C21D28"/>
    <w:rsid w:val="00C2287C"/>
    <w:rsid w:val="00C22DB2"/>
    <w:rsid w:val="00C2312E"/>
    <w:rsid w:val="00C24313"/>
    <w:rsid w:val="00C2454B"/>
    <w:rsid w:val="00C249B6"/>
    <w:rsid w:val="00C254DD"/>
    <w:rsid w:val="00C25C74"/>
    <w:rsid w:val="00C265F0"/>
    <w:rsid w:val="00C2690A"/>
    <w:rsid w:val="00C26A6D"/>
    <w:rsid w:val="00C30BA9"/>
    <w:rsid w:val="00C30FBB"/>
    <w:rsid w:val="00C31D6F"/>
    <w:rsid w:val="00C32462"/>
    <w:rsid w:val="00C32D8D"/>
    <w:rsid w:val="00C335A0"/>
    <w:rsid w:val="00C33758"/>
    <w:rsid w:val="00C344CD"/>
    <w:rsid w:val="00C34AB5"/>
    <w:rsid w:val="00C356D1"/>
    <w:rsid w:val="00C35B51"/>
    <w:rsid w:val="00C35BCE"/>
    <w:rsid w:val="00C37490"/>
    <w:rsid w:val="00C40087"/>
    <w:rsid w:val="00C41FEC"/>
    <w:rsid w:val="00C42D0E"/>
    <w:rsid w:val="00C43DAC"/>
    <w:rsid w:val="00C441F9"/>
    <w:rsid w:val="00C4450F"/>
    <w:rsid w:val="00C44521"/>
    <w:rsid w:val="00C44763"/>
    <w:rsid w:val="00C4484C"/>
    <w:rsid w:val="00C4591B"/>
    <w:rsid w:val="00C45DAB"/>
    <w:rsid w:val="00C460A5"/>
    <w:rsid w:val="00C46886"/>
    <w:rsid w:val="00C468BC"/>
    <w:rsid w:val="00C478FF"/>
    <w:rsid w:val="00C47963"/>
    <w:rsid w:val="00C51AD0"/>
    <w:rsid w:val="00C51D80"/>
    <w:rsid w:val="00C51F0D"/>
    <w:rsid w:val="00C52ABF"/>
    <w:rsid w:val="00C52FFD"/>
    <w:rsid w:val="00C5320E"/>
    <w:rsid w:val="00C53389"/>
    <w:rsid w:val="00C542C1"/>
    <w:rsid w:val="00C548AA"/>
    <w:rsid w:val="00C54BE4"/>
    <w:rsid w:val="00C54FFD"/>
    <w:rsid w:val="00C55CBE"/>
    <w:rsid w:val="00C56255"/>
    <w:rsid w:val="00C5760C"/>
    <w:rsid w:val="00C57B6C"/>
    <w:rsid w:val="00C57ED2"/>
    <w:rsid w:val="00C60799"/>
    <w:rsid w:val="00C61A75"/>
    <w:rsid w:val="00C62105"/>
    <w:rsid w:val="00C6219D"/>
    <w:rsid w:val="00C63998"/>
    <w:rsid w:val="00C6401B"/>
    <w:rsid w:val="00C644F6"/>
    <w:rsid w:val="00C64FB9"/>
    <w:rsid w:val="00C65432"/>
    <w:rsid w:val="00C658F0"/>
    <w:rsid w:val="00C6745D"/>
    <w:rsid w:val="00C70401"/>
    <w:rsid w:val="00C705E2"/>
    <w:rsid w:val="00C7146A"/>
    <w:rsid w:val="00C71519"/>
    <w:rsid w:val="00C717B8"/>
    <w:rsid w:val="00C71F49"/>
    <w:rsid w:val="00C7207E"/>
    <w:rsid w:val="00C7271C"/>
    <w:rsid w:val="00C72E47"/>
    <w:rsid w:val="00C73C26"/>
    <w:rsid w:val="00C73F97"/>
    <w:rsid w:val="00C74044"/>
    <w:rsid w:val="00C754FE"/>
    <w:rsid w:val="00C75D1C"/>
    <w:rsid w:val="00C75FC5"/>
    <w:rsid w:val="00C76384"/>
    <w:rsid w:val="00C767AD"/>
    <w:rsid w:val="00C76ADF"/>
    <w:rsid w:val="00C77054"/>
    <w:rsid w:val="00C8110A"/>
    <w:rsid w:val="00C81557"/>
    <w:rsid w:val="00C8185B"/>
    <w:rsid w:val="00C81CE1"/>
    <w:rsid w:val="00C835F4"/>
    <w:rsid w:val="00C83880"/>
    <w:rsid w:val="00C83AFA"/>
    <w:rsid w:val="00C84932"/>
    <w:rsid w:val="00C84D75"/>
    <w:rsid w:val="00C85F31"/>
    <w:rsid w:val="00C86624"/>
    <w:rsid w:val="00C8665A"/>
    <w:rsid w:val="00C869B1"/>
    <w:rsid w:val="00C87392"/>
    <w:rsid w:val="00C903FB"/>
    <w:rsid w:val="00C910B8"/>
    <w:rsid w:val="00C913E6"/>
    <w:rsid w:val="00C91A85"/>
    <w:rsid w:val="00C91EE4"/>
    <w:rsid w:val="00C91F19"/>
    <w:rsid w:val="00C92812"/>
    <w:rsid w:val="00C92A23"/>
    <w:rsid w:val="00C92F19"/>
    <w:rsid w:val="00C93C3F"/>
    <w:rsid w:val="00C93F0A"/>
    <w:rsid w:val="00C94222"/>
    <w:rsid w:val="00C948ED"/>
    <w:rsid w:val="00C94A35"/>
    <w:rsid w:val="00C95473"/>
    <w:rsid w:val="00C95EA5"/>
    <w:rsid w:val="00C960DF"/>
    <w:rsid w:val="00C96634"/>
    <w:rsid w:val="00C96A9A"/>
    <w:rsid w:val="00C96B0D"/>
    <w:rsid w:val="00C96E99"/>
    <w:rsid w:val="00C9783A"/>
    <w:rsid w:val="00C97C5C"/>
    <w:rsid w:val="00CA0100"/>
    <w:rsid w:val="00CA04A7"/>
    <w:rsid w:val="00CA1725"/>
    <w:rsid w:val="00CA1F8C"/>
    <w:rsid w:val="00CA2373"/>
    <w:rsid w:val="00CA271E"/>
    <w:rsid w:val="00CA2A14"/>
    <w:rsid w:val="00CA2A19"/>
    <w:rsid w:val="00CA35AC"/>
    <w:rsid w:val="00CA35DC"/>
    <w:rsid w:val="00CA3BA1"/>
    <w:rsid w:val="00CA3CDA"/>
    <w:rsid w:val="00CA4061"/>
    <w:rsid w:val="00CA4118"/>
    <w:rsid w:val="00CA41F2"/>
    <w:rsid w:val="00CA43C9"/>
    <w:rsid w:val="00CA57B9"/>
    <w:rsid w:val="00CA7715"/>
    <w:rsid w:val="00CA7A45"/>
    <w:rsid w:val="00CA7E99"/>
    <w:rsid w:val="00CB03FF"/>
    <w:rsid w:val="00CB0F24"/>
    <w:rsid w:val="00CB14B0"/>
    <w:rsid w:val="00CB207A"/>
    <w:rsid w:val="00CB340C"/>
    <w:rsid w:val="00CB4258"/>
    <w:rsid w:val="00CB4F76"/>
    <w:rsid w:val="00CB5583"/>
    <w:rsid w:val="00CB638A"/>
    <w:rsid w:val="00CB66E9"/>
    <w:rsid w:val="00CB6A8A"/>
    <w:rsid w:val="00CB6E22"/>
    <w:rsid w:val="00CB79EA"/>
    <w:rsid w:val="00CC0769"/>
    <w:rsid w:val="00CC0FAF"/>
    <w:rsid w:val="00CC1834"/>
    <w:rsid w:val="00CC20E9"/>
    <w:rsid w:val="00CC2ED7"/>
    <w:rsid w:val="00CC3452"/>
    <w:rsid w:val="00CC348D"/>
    <w:rsid w:val="00CC39DD"/>
    <w:rsid w:val="00CC4090"/>
    <w:rsid w:val="00CC4C0E"/>
    <w:rsid w:val="00CC5670"/>
    <w:rsid w:val="00CC568A"/>
    <w:rsid w:val="00CC5C6F"/>
    <w:rsid w:val="00CC6FF6"/>
    <w:rsid w:val="00CD0825"/>
    <w:rsid w:val="00CD14B9"/>
    <w:rsid w:val="00CD2FF0"/>
    <w:rsid w:val="00CD4D63"/>
    <w:rsid w:val="00CD5BBE"/>
    <w:rsid w:val="00CD6084"/>
    <w:rsid w:val="00CD61E7"/>
    <w:rsid w:val="00CD6280"/>
    <w:rsid w:val="00CD6AC0"/>
    <w:rsid w:val="00CD6EB8"/>
    <w:rsid w:val="00CD7518"/>
    <w:rsid w:val="00CE07AE"/>
    <w:rsid w:val="00CE0B0C"/>
    <w:rsid w:val="00CE0BFC"/>
    <w:rsid w:val="00CE1950"/>
    <w:rsid w:val="00CE2E9C"/>
    <w:rsid w:val="00CE2F84"/>
    <w:rsid w:val="00CE30F5"/>
    <w:rsid w:val="00CE33B6"/>
    <w:rsid w:val="00CE3508"/>
    <w:rsid w:val="00CE3AC3"/>
    <w:rsid w:val="00CE46B4"/>
    <w:rsid w:val="00CE4F60"/>
    <w:rsid w:val="00CE56A8"/>
    <w:rsid w:val="00CE56DC"/>
    <w:rsid w:val="00CE5816"/>
    <w:rsid w:val="00CE5823"/>
    <w:rsid w:val="00CE5A5C"/>
    <w:rsid w:val="00CE60E6"/>
    <w:rsid w:val="00CE69FA"/>
    <w:rsid w:val="00CE73A9"/>
    <w:rsid w:val="00CE7749"/>
    <w:rsid w:val="00CF07C0"/>
    <w:rsid w:val="00CF08BE"/>
    <w:rsid w:val="00CF08D3"/>
    <w:rsid w:val="00CF114F"/>
    <w:rsid w:val="00CF1321"/>
    <w:rsid w:val="00CF1A59"/>
    <w:rsid w:val="00CF1C2B"/>
    <w:rsid w:val="00CF2D43"/>
    <w:rsid w:val="00CF3617"/>
    <w:rsid w:val="00CF39FA"/>
    <w:rsid w:val="00CF3BFA"/>
    <w:rsid w:val="00CF4144"/>
    <w:rsid w:val="00CF72B5"/>
    <w:rsid w:val="00CF72FE"/>
    <w:rsid w:val="00CF754D"/>
    <w:rsid w:val="00CF7BD2"/>
    <w:rsid w:val="00CF7C9A"/>
    <w:rsid w:val="00D02B6E"/>
    <w:rsid w:val="00D02F12"/>
    <w:rsid w:val="00D0315C"/>
    <w:rsid w:val="00D03695"/>
    <w:rsid w:val="00D03718"/>
    <w:rsid w:val="00D0379E"/>
    <w:rsid w:val="00D03CD1"/>
    <w:rsid w:val="00D03ECC"/>
    <w:rsid w:val="00D040A4"/>
    <w:rsid w:val="00D043A2"/>
    <w:rsid w:val="00D04CFF"/>
    <w:rsid w:val="00D05BE7"/>
    <w:rsid w:val="00D05F79"/>
    <w:rsid w:val="00D06122"/>
    <w:rsid w:val="00D067D9"/>
    <w:rsid w:val="00D06B5F"/>
    <w:rsid w:val="00D1036D"/>
    <w:rsid w:val="00D10BF7"/>
    <w:rsid w:val="00D10E31"/>
    <w:rsid w:val="00D116A9"/>
    <w:rsid w:val="00D11A23"/>
    <w:rsid w:val="00D1278C"/>
    <w:rsid w:val="00D12E85"/>
    <w:rsid w:val="00D13870"/>
    <w:rsid w:val="00D1453C"/>
    <w:rsid w:val="00D149A3"/>
    <w:rsid w:val="00D1664D"/>
    <w:rsid w:val="00D171FB"/>
    <w:rsid w:val="00D17998"/>
    <w:rsid w:val="00D204EC"/>
    <w:rsid w:val="00D20594"/>
    <w:rsid w:val="00D20F42"/>
    <w:rsid w:val="00D21941"/>
    <w:rsid w:val="00D224C1"/>
    <w:rsid w:val="00D23362"/>
    <w:rsid w:val="00D23A26"/>
    <w:rsid w:val="00D23D95"/>
    <w:rsid w:val="00D23E07"/>
    <w:rsid w:val="00D25537"/>
    <w:rsid w:val="00D25B57"/>
    <w:rsid w:val="00D264AF"/>
    <w:rsid w:val="00D26C85"/>
    <w:rsid w:val="00D274DD"/>
    <w:rsid w:val="00D27863"/>
    <w:rsid w:val="00D30BE5"/>
    <w:rsid w:val="00D32078"/>
    <w:rsid w:val="00D32252"/>
    <w:rsid w:val="00D326A1"/>
    <w:rsid w:val="00D326CA"/>
    <w:rsid w:val="00D32E7B"/>
    <w:rsid w:val="00D333E4"/>
    <w:rsid w:val="00D343DB"/>
    <w:rsid w:val="00D344BF"/>
    <w:rsid w:val="00D34B30"/>
    <w:rsid w:val="00D34D7E"/>
    <w:rsid w:val="00D3505D"/>
    <w:rsid w:val="00D355BF"/>
    <w:rsid w:val="00D35A4A"/>
    <w:rsid w:val="00D35F74"/>
    <w:rsid w:val="00D36C6F"/>
    <w:rsid w:val="00D36D50"/>
    <w:rsid w:val="00D36DA5"/>
    <w:rsid w:val="00D37ECB"/>
    <w:rsid w:val="00D421EB"/>
    <w:rsid w:val="00D428E3"/>
    <w:rsid w:val="00D42F4F"/>
    <w:rsid w:val="00D4394C"/>
    <w:rsid w:val="00D43963"/>
    <w:rsid w:val="00D43F65"/>
    <w:rsid w:val="00D4570B"/>
    <w:rsid w:val="00D45B98"/>
    <w:rsid w:val="00D45C92"/>
    <w:rsid w:val="00D463FD"/>
    <w:rsid w:val="00D46CE6"/>
    <w:rsid w:val="00D4711E"/>
    <w:rsid w:val="00D506DD"/>
    <w:rsid w:val="00D51A81"/>
    <w:rsid w:val="00D51CA3"/>
    <w:rsid w:val="00D52667"/>
    <w:rsid w:val="00D52AFB"/>
    <w:rsid w:val="00D5347F"/>
    <w:rsid w:val="00D534B8"/>
    <w:rsid w:val="00D53C65"/>
    <w:rsid w:val="00D53F3C"/>
    <w:rsid w:val="00D54212"/>
    <w:rsid w:val="00D545DF"/>
    <w:rsid w:val="00D54B8D"/>
    <w:rsid w:val="00D54F49"/>
    <w:rsid w:val="00D5585C"/>
    <w:rsid w:val="00D55B95"/>
    <w:rsid w:val="00D55BD0"/>
    <w:rsid w:val="00D56774"/>
    <w:rsid w:val="00D56821"/>
    <w:rsid w:val="00D56E93"/>
    <w:rsid w:val="00D56FAC"/>
    <w:rsid w:val="00D5707C"/>
    <w:rsid w:val="00D570A4"/>
    <w:rsid w:val="00D602AF"/>
    <w:rsid w:val="00D62102"/>
    <w:rsid w:val="00D62580"/>
    <w:rsid w:val="00D63117"/>
    <w:rsid w:val="00D6400D"/>
    <w:rsid w:val="00D65918"/>
    <w:rsid w:val="00D65D0B"/>
    <w:rsid w:val="00D665A0"/>
    <w:rsid w:val="00D707A8"/>
    <w:rsid w:val="00D714F3"/>
    <w:rsid w:val="00D722E1"/>
    <w:rsid w:val="00D73FE5"/>
    <w:rsid w:val="00D74757"/>
    <w:rsid w:val="00D74D98"/>
    <w:rsid w:val="00D75692"/>
    <w:rsid w:val="00D759AA"/>
    <w:rsid w:val="00D75BB3"/>
    <w:rsid w:val="00D75C5C"/>
    <w:rsid w:val="00D76C8C"/>
    <w:rsid w:val="00D801F1"/>
    <w:rsid w:val="00D80A7A"/>
    <w:rsid w:val="00D80F04"/>
    <w:rsid w:val="00D81047"/>
    <w:rsid w:val="00D8131B"/>
    <w:rsid w:val="00D81990"/>
    <w:rsid w:val="00D826AF"/>
    <w:rsid w:val="00D8311E"/>
    <w:rsid w:val="00D84151"/>
    <w:rsid w:val="00D8504A"/>
    <w:rsid w:val="00D851F1"/>
    <w:rsid w:val="00D85264"/>
    <w:rsid w:val="00D852D1"/>
    <w:rsid w:val="00D85384"/>
    <w:rsid w:val="00D85756"/>
    <w:rsid w:val="00D85C44"/>
    <w:rsid w:val="00D866CD"/>
    <w:rsid w:val="00D86CF7"/>
    <w:rsid w:val="00D86F97"/>
    <w:rsid w:val="00D87169"/>
    <w:rsid w:val="00D8746B"/>
    <w:rsid w:val="00D87D33"/>
    <w:rsid w:val="00D905F5"/>
    <w:rsid w:val="00D90C01"/>
    <w:rsid w:val="00D90F23"/>
    <w:rsid w:val="00D911C4"/>
    <w:rsid w:val="00D91281"/>
    <w:rsid w:val="00D918F4"/>
    <w:rsid w:val="00D929D3"/>
    <w:rsid w:val="00D92CB4"/>
    <w:rsid w:val="00D93647"/>
    <w:rsid w:val="00D93ACF"/>
    <w:rsid w:val="00D93B5D"/>
    <w:rsid w:val="00D93CF1"/>
    <w:rsid w:val="00D94E52"/>
    <w:rsid w:val="00D95149"/>
    <w:rsid w:val="00D95762"/>
    <w:rsid w:val="00D95C0A"/>
    <w:rsid w:val="00D95DC7"/>
    <w:rsid w:val="00D967D8"/>
    <w:rsid w:val="00DA139B"/>
    <w:rsid w:val="00DA1592"/>
    <w:rsid w:val="00DA199B"/>
    <w:rsid w:val="00DA1AB3"/>
    <w:rsid w:val="00DA2230"/>
    <w:rsid w:val="00DA29F4"/>
    <w:rsid w:val="00DA2F86"/>
    <w:rsid w:val="00DA3C93"/>
    <w:rsid w:val="00DA480D"/>
    <w:rsid w:val="00DA4DA6"/>
    <w:rsid w:val="00DA5A52"/>
    <w:rsid w:val="00DA5DC1"/>
    <w:rsid w:val="00DA620B"/>
    <w:rsid w:val="00DA752E"/>
    <w:rsid w:val="00DA76A1"/>
    <w:rsid w:val="00DB05AB"/>
    <w:rsid w:val="00DB09B2"/>
    <w:rsid w:val="00DB0FB5"/>
    <w:rsid w:val="00DB119C"/>
    <w:rsid w:val="00DB1DE1"/>
    <w:rsid w:val="00DB2BCA"/>
    <w:rsid w:val="00DB3936"/>
    <w:rsid w:val="00DB3ED8"/>
    <w:rsid w:val="00DB529A"/>
    <w:rsid w:val="00DB56A4"/>
    <w:rsid w:val="00DB5E11"/>
    <w:rsid w:val="00DB5FF0"/>
    <w:rsid w:val="00DB630A"/>
    <w:rsid w:val="00DB64BA"/>
    <w:rsid w:val="00DB76A9"/>
    <w:rsid w:val="00DB7DEC"/>
    <w:rsid w:val="00DB7F9D"/>
    <w:rsid w:val="00DC0E61"/>
    <w:rsid w:val="00DC13BF"/>
    <w:rsid w:val="00DC196E"/>
    <w:rsid w:val="00DC21BE"/>
    <w:rsid w:val="00DC22FE"/>
    <w:rsid w:val="00DC2882"/>
    <w:rsid w:val="00DC2A36"/>
    <w:rsid w:val="00DC2A54"/>
    <w:rsid w:val="00DC3063"/>
    <w:rsid w:val="00DC3932"/>
    <w:rsid w:val="00DC39A7"/>
    <w:rsid w:val="00DC4453"/>
    <w:rsid w:val="00DC452F"/>
    <w:rsid w:val="00DC4DEC"/>
    <w:rsid w:val="00DC540D"/>
    <w:rsid w:val="00DC56F7"/>
    <w:rsid w:val="00DC57FC"/>
    <w:rsid w:val="00DC5911"/>
    <w:rsid w:val="00DC6125"/>
    <w:rsid w:val="00DC6577"/>
    <w:rsid w:val="00DC664B"/>
    <w:rsid w:val="00DC6A87"/>
    <w:rsid w:val="00DC6CF1"/>
    <w:rsid w:val="00DC7B77"/>
    <w:rsid w:val="00DD0111"/>
    <w:rsid w:val="00DD152C"/>
    <w:rsid w:val="00DD20EB"/>
    <w:rsid w:val="00DD26F6"/>
    <w:rsid w:val="00DD33CF"/>
    <w:rsid w:val="00DD3942"/>
    <w:rsid w:val="00DD4823"/>
    <w:rsid w:val="00DD498C"/>
    <w:rsid w:val="00DD49CC"/>
    <w:rsid w:val="00DD5DA1"/>
    <w:rsid w:val="00DD5DAC"/>
    <w:rsid w:val="00DD69E7"/>
    <w:rsid w:val="00DD6BD3"/>
    <w:rsid w:val="00DD6FF4"/>
    <w:rsid w:val="00DD7262"/>
    <w:rsid w:val="00DD7D36"/>
    <w:rsid w:val="00DD7EBB"/>
    <w:rsid w:val="00DE016D"/>
    <w:rsid w:val="00DE0E23"/>
    <w:rsid w:val="00DE0E4E"/>
    <w:rsid w:val="00DE0F29"/>
    <w:rsid w:val="00DE14EC"/>
    <w:rsid w:val="00DE2B7B"/>
    <w:rsid w:val="00DE2E8E"/>
    <w:rsid w:val="00DE2F52"/>
    <w:rsid w:val="00DE347D"/>
    <w:rsid w:val="00DE34F8"/>
    <w:rsid w:val="00DE390E"/>
    <w:rsid w:val="00DE56E8"/>
    <w:rsid w:val="00DE5812"/>
    <w:rsid w:val="00DE5C4D"/>
    <w:rsid w:val="00DE65D7"/>
    <w:rsid w:val="00DE708A"/>
    <w:rsid w:val="00DE7234"/>
    <w:rsid w:val="00DE746E"/>
    <w:rsid w:val="00DE7927"/>
    <w:rsid w:val="00DE7BFD"/>
    <w:rsid w:val="00DF03A2"/>
    <w:rsid w:val="00DF06E8"/>
    <w:rsid w:val="00DF0770"/>
    <w:rsid w:val="00DF1D20"/>
    <w:rsid w:val="00DF1FA0"/>
    <w:rsid w:val="00DF204F"/>
    <w:rsid w:val="00DF24F7"/>
    <w:rsid w:val="00DF2798"/>
    <w:rsid w:val="00DF387B"/>
    <w:rsid w:val="00DF3891"/>
    <w:rsid w:val="00DF42E5"/>
    <w:rsid w:val="00DF4374"/>
    <w:rsid w:val="00DF43D6"/>
    <w:rsid w:val="00DF5533"/>
    <w:rsid w:val="00DF5639"/>
    <w:rsid w:val="00DF6163"/>
    <w:rsid w:val="00DF6D92"/>
    <w:rsid w:val="00DF72D5"/>
    <w:rsid w:val="00E001F8"/>
    <w:rsid w:val="00E00512"/>
    <w:rsid w:val="00E020DD"/>
    <w:rsid w:val="00E028C9"/>
    <w:rsid w:val="00E02F9F"/>
    <w:rsid w:val="00E040A3"/>
    <w:rsid w:val="00E04438"/>
    <w:rsid w:val="00E046F0"/>
    <w:rsid w:val="00E054CA"/>
    <w:rsid w:val="00E05802"/>
    <w:rsid w:val="00E05AB0"/>
    <w:rsid w:val="00E05D95"/>
    <w:rsid w:val="00E063F4"/>
    <w:rsid w:val="00E06407"/>
    <w:rsid w:val="00E06A8C"/>
    <w:rsid w:val="00E07675"/>
    <w:rsid w:val="00E102A3"/>
    <w:rsid w:val="00E1068C"/>
    <w:rsid w:val="00E1097E"/>
    <w:rsid w:val="00E10C6C"/>
    <w:rsid w:val="00E113CE"/>
    <w:rsid w:val="00E12F4F"/>
    <w:rsid w:val="00E13312"/>
    <w:rsid w:val="00E13347"/>
    <w:rsid w:val="00E14177"/>
    <w:rsid w:val="00E148AF"/>
    <w:rsid w:val="00E14AFE"/>
    <w:rsid w:val="00E14C53"/>
    <w:rsid w:val="00E154FE"/>
    <w:rsid w:val="00E15522"/>
    <w:rsid w:val="00E15984"/>
    <w:rsid w:val="00E15BAF"/>
    <w:rsid w:val="00E165DC"/>
    <w:rsid w:val="00E168DC"/>
    <w:rsid w:val="00E16A20"/>
    <w:rsid w:val="00E16F3B"/>
    <w:rsid w:val="00E176CC"/>
    <w:rsid w:val="00E17CC1"/>
    <w:rsid w:val="00E17DA3"/>
    <w:rsid w:val="00E2073D"/>
    <w:rsid w:val="00E20940"/>
    <w:rsid w:val="00E2099C"/>
    <w:rsid w:val="00E20ADE"/>
    <w:rsid w:val="00E210E0"/>
    <w:rsid w:val="00E22D46"/>
    <w:rsid w:val="00E23669"/>
    <w:rsid w:val="00E2530E"/>
    <w:rsid w:val="00E2566A"/>
    <w:rsid w:val="00E257EF"/>
    <w:rsid w:val="00E25B27"/>
    <w:rsid w:val="00E2627C"/>
    <w:rsid w:val="00E26CF2"/>
    <w:rsid w:val="00E276D1"/>
    <w:rsid w:val="00E27AAB"/>
    <w:rsid w:val="00E27B6C"/>
    <w:rsid w:val="00E27BC8"/>
    <w:rsid w:val="00E27D5A"/>
    <w:rsid w:val="00E3009E"/>
    <w:rsid w:val="00E300C5"/>
    <w:rsid w:val="00E301EF"/>
    <w:rsid w:val="00E305E9"/>
    <w:rsid w:val="00E30A4D"/>
    <w:rsid w:val="00E30A94"/>
    <w:rsid w:val="00E30DC6"/>
    <w:rsid w:val="00E32284"/>
    <w:rsid w:val="00E32671"/>
    <w:rsid w:val="00E33A92"/>
    <w:rsid w:val="00E33A99"/>
    <w:rsid w:val="00E3402C"/>
    <w:rsid w:val="00E3448E"/>
    <w:rsid w:val="00E364F6"/>
    <w:rsid w:val="00E3659D"/>
    <w:rsid w:val="00E36833"/>
    <w:rsid w:val="00E36E8F"/>
    <w:rsid w:val="00E37E25"/>
    <w:rsid w:val="00E406F7"/>
    <w:rsid w:val="00E4092A"/>
    <w:rsid w:val="00E40CEC"/>
    <w:rsid w:val="00E41179"/>
    <w:rsid w:val="00E413AB"/>
    <w:rsid w:val="00E418BA"/>
    <w:rsid w:val="00E41F6F"/>
    <w:rsid w:val="00E42399"/>
    <w:rsid w:val="00E42D4F"/>
    <w:rsid w:val="00E43041"/>
    <w:rsid w:val="00E432A3"/>
    <w:rsid w:val="00E43D0F"/>
    <w:rsid w:val="00E442DC"/>
    <w:rsid w:val="00E4430E"/>
    <w:rsid w:val="00E44392"/>
    <w:rsid w:val="00E4446C"/>
    <w:rsid w:val="00E458E0"/>
    <w:rsid w:val="00E45CF6"/>
    <w:rsid w:val="00E46525"/>
    <w:rsid w:val="00E46F89"/>
    <w:rsid w:val="00E47680"/>
    <w:rsid w:val="00E505B7"/>
    <w:rsid w:val="00E5066B"/>
    <w:rsid w:val="00E52E37"/>
    <w:rsid w:val="00E53241"/>
    <w:rsid w:val="00E53276"/>
    <w:rsid w:val="00E533E1"/>
    <w:rsid w:val="00E53D9C"/>
    <w:rsid w:val="00E54D9F"/>
    <w:rsid w:val="00E556A7"/>
    <w:rsid w:val="00E55BD8"/>
    <w:rsid w:val="00E56ACA"/>
    <w:rsid w:val="00E56BCB"/>
    <w:rsid w:val="00E56DBF"/>
    <w:rsid w:val="00E578F9"/>
    <w:rsid w:val="00E605D8"/>
    <w:rsid w:val="00E606A8"/>
    <w:rsid w:val="00E6181A"/>
    <w:rsid w:val="00E62466"/>
    <w:rsid w:val="00E62B65"/>
    <w:rsid w:val="00E62C24"/>
    <w:rsid w:val="00E62DAE"/>
    <w:rsid w:val="00E62F91"/>
    <w:rsid w:val="00E6359D"/>
    <w:rsid w:val="00E6394C"/>
    <w:rsid w:val="00E64567"/>
    <w:rsid w:val="00E64CF4"/>
    <w:rsid w:val="00E65035"/>
    <w:rsid w:val="00E65643"/>
    <w:rsid w:val="00E65EFD"/>
    <w:rsid w:val="00E6610F"/>
    <w:rsid w:val="00E667C0"/>
    <w:rsid w:val="00E667FA"/>
    <w:rsid w:val="00E668B7"/>
    <w:rsid w:val="00E66E82"/>
    <w:rsid w:val="00E70935"/>
    <w:rsid w:val="00E70DAA"/>
    <w:rsid w:val="00E71393"/>
    <w:rsid w:val="00E7147F"/>
    <w:rsid w:val="00E71DBD"/>
    <w:rsid w:val="00E71F30"/>
    <w:rsid w:val="00E721F4"/>
    <w:rsid w:val="00E73FCF"/>
    <w:rsid w:val="00E74EB9"/>
    <w:rsid w:val="00E75937"/>
    <w:rsid w:val="00E75F2E"/>
    <w:rsid w:val="00E777AF"/>
    <w:rsid w:val="00E777CC"/>
    <w:rsid w:val="00E8129E"/>
    <w:rsid w:val="00E813F9"/>
    <w:rsid w:val="00E81952"/>
    <w:rsid w:val="00E81B81"/>
    <w:rsid w:val="00E820E9"/>
    <w:rsid w:val="00E83168"/>
    <w:rsid w:val="00E841EA"/>
    <w:rsid w:val="00E84657"/>
    <w:rsid w:val="00E84D82"/>
    <w:rsid w:val="00E852FF"/>
    <w:rsid w:val="00E85770"/>
    <w:rsid w:val="00E85B75"/>
    <w:rsid w:val="00E86798"/>
    <w:rsid w:val="00E87D00"/>
    <w:rsid w:val="00E87FF8"/>
    <w:rsid w:val="00E90ED2"/>
    <w:rsid w:val="00E91550"/>
    <w:rsid w:val="00E91A6A"/>
    <w:rsid w:val="00E91D65"/>
    <w:rsid w:val="00E91FE7"/>
    <w:rsid w:val="00E922D6"/>
    <w:rsid w:val="00E9247D"/>
    <w:rsid w:val="00E9282A"/>
    <w:rsid w:val="00E92E90"/>
    <w:rsid w:val="00E94519"/>
    <w:rsid w:val="00E94E66"/>
    <w:rsid w:val="00E95B04"/>
    <w:rsid w:val="00E95EA5"/>
    <w:rsid w:val="00E97044"/>
    <w:rsid w:val="00E9753A"/>
    <w:rsid w:val="00E9761A"/>
    <w:rsid w:val="00E9764E"/>
    <w:rsid w:val="00E9798A"/>
    <w:rsid w:val="00E97DD1"/>
    <w:rsid w:val="00EA01F4"/>
    <w:rsid w:val="00EA0215"/>
    <w:rsid w:val="00EA0A4D"/>
    <w:rsid w:val="00EA0A6C"/>
    <w:rsid w:val="00EA1029"/>
    <w:rsid w:val="00EA12F9"/>
    <w:rsid w:val="00EA12FB"/>
    <w:rsid w:val="00EA136E"/>
    <w:rsid w:val="00EA2745"/>
    <w:rsid w:val="00EA29D6"/>
    <w:rsid w:val="00EA2B6D"/>
    <w:rsid w:val="00EA2C8C"/>
    <w:rsid w:val="00EA42B3"/>
    <w:rsid w:val="00EA4B2C"/>
    <w:rsid w:val="00EA4D69"/>
    <w:rsid w:val="00EA5C58"/>
    <w:rsid w:val="00EA5DDE"/>
    <w:rsid w:val="00EA705A"/>
    <w:rsid w:val="00EA7135"/>
    <w:rsid w:val="00EB0198"/>
    <w:rsid w:val="00EB02D0"/>
    <w:rsid w:val="00EB0928"/>
    <w:rsid w:val="00EB105F"/>
    <w:rsid w:val="00EB33CC"/>
    <w:rsid w:val="00EB4933"/>
    <w:rsid w:val="00EB4B91"/>
    <w:rsid w:val="00EB4DA6"/>
    <w:rsid w:val="00EB567C"/>
    <w:rsid w:val="00EB6F0D"/>
    <w:rsid w:val="00EB7506"/>
    <w:rsid w:val="00EB7B12"/>
    <w:rsid w:val="00EB7D56"/>
    <w:rsid w:val="00EC00C5"/>
    <w:rsid w:val="00EC0499"/>
    <w:rsid w:val="00EC0879"/>
    <w:rsid w:val="00EC09BA"/>
    <w:rsid w:val="00EC18BF"/>
    <w:rsid w:val="00EC1A36"/>
    <w:rsid w:val="00EC2BFB"/>
    <w:rsid w:val="00EC3951"/>
    <w:rsid w:val="00EC423A"/>
    <w:rsid w:val="00EC4775"/>
    <w:rsid w:val="00EC4D4E"/>
    <w:rsid w:val="00EC4DA7"/>
    <w:rsid w:val="00EC5ED4"/>
    <w:rsid w:val="00EC62C1"/>
    <w:rsid w:val="00EC6302"/>
    <w:rsid w:val="00EC63D4"/>
    <w:rsid w:val="00EC6602"/>
    <w:rsid w:val="00EC6E5C"/>
    <w:rsid w:val="00EC7C15"/>
    <w:rsid w:val="00ED0A78"/>
    <w:rsid w:val="00ED0BC4"/>
    <w:rsid w:val="00ED124A"/>
    <w:rsid w:val="00ED1AA2"/>
    <w:rsid w:val="00ED27EB"/>
    <w:rsid w:val="00ED2A3D"/>
    <w:rsid w:val="00ED3580"/>
    <w:rsid w:val="00ED3B02"/>
    <w:rsid w:val="00ED4025"/>
    <w:rsid w:val="00ED42F8"/>
    <w:rsid w:val="00ED48BB"/>
    <w:rsid w:val="00ED5C4B"/>
    <w:rsid w:val="00ED7477"/>
    <w:rsid w:val="00ED77CC"/>
    <w:rsid w:val="00EE05AA"/>
    <w:rsid w:val="00EE0B56"/>
    <w:rsid w:val="00EE0EA5"/>
    <w:rsid w:val="00EE12D5"/>
    <w:rsid w:val="00EE1304"/>
    <w:rsid w:val="00EE1A1E"/>
    <w:rsid w:val="00EE2166"/>
    <w:rsid w:val="00EE22E6"/>
    <w:rsid w:val="00EE2FA7"/>
    <w:rsid w:val="00EE325B"/>
    <w:rsid w:val="00EE32C6"/>
    <w:rsid w:val="00EE35DD"/>
    <w:rsid w:val="00EE3805"/>
    <w:rsid w:val="00EE3CBB"/>
    <w:rsid w:val="00EE40A5"/>
    <w:rsid w:val="00EE46C0"/>
    <w:rsid w:val="00EE5BFA"/>
    <w:rsid w:val="00EE645F"/>
    <w:rsid w:val="00EE714F"/>
    <w:rsid w:val="00EE7CFC"/>
    <w:rsid w:val="00EF105D"/>
    <w:rsid w:val="00EF1085"/>
    <w:rsid w:val="00EF117B"/>
    <w:rsid w:val="00EF1981"/>
    <w:rsid w:val="00EF1FA8"/>
    <w:rsid w:val="00EF2644"/>
    <w:rsid w:val="00EF2E5D"/>
    <w:rsid w:val="00EF31F6"/>
    <w:rsid w:val="00EF34C6"/>
    <w:rsid w:val="00EF355C"/>
    <w:rsid w:val="00EF3B8F"/>
    <w:rsid w:val="00EF52A2"/>
    <w:rsid w:val="00EF56A2"/>
    <w:rsid w:val="00EF5792"/>
    <w:rsid w:val="00EF5B17"/>
    <w:rsid w:val="00EF5B74"/>
    <w:rsid w:val="00EF6134"/>
    <w:rsid w:val="00EF6490"/>
    <w:rsid w:val="00F004F2"/>
    <w:rsid w:val="00F00F5A"/>
    <w:rsid w:val="00F01316"/>
    <w:rsid w:val="00F016B3"/>
    <w:rsid w:val="00F017FF"/>
    <w:rsid w:val="00F0239B"/>
    <w:rsid w:val="00F02C34"/>
    <w:rsid w:val="00F031BE"/>
    <w:rsid w:val="00F03437"/>
    <w:rsid w:val="00F040CB"/>
    <w:rsid w:val="00F0418F"/>
    <w:rsid w:val="00F04B5C"/>
    <w:rsid w:val="00F059C9"/>
    <w:rsid w:val="00F07DC6"/>
    <w:rsid w:val="00F101A3"/>
    <w:rsid w:val="00F101B4"/>
    <w:rsid w:val="00F104EA"/>
    <w:rsid w:val="00F10F20"/>
    <w:rsid w:val="00F1132E"/>
    <w:rsid w:val="00F124EE"/>
    <w:rsid w:val="00F129BB"/>
    <w:rsid w:val="00F12DFE"/>
    <w:rsid w:val="00F12EA4"/>
    <w:rsid w:val="00F13197"/>
    <w:rsid w:val="00F13355"/>
    <w:rsid w:val="00F138E2"/>
    <w:rsid w:val="00F141B6"/>
    <w:rsid w:val="00F1463A"/>
    <w:rsid w:val="00F15E6F"/>
    <w:rsid w:val="00F160C6"/>
    <w:rsid w:val="00F16183"/>
    <w:rsid w:val="00F16795"/>
    <w:rsid w:val="00F16C24"/>
    <w:rsid w:val="00F171D9"/>
    <w:rsid w:val="00F1746B"/>
    <w:rsid w:val="00F20A77"/>
    <w:rsid w:val="00F20D43"/>
    <w:rsid w:val="00F20E9A"/>
    <w:rsid w:val="00F2104E"/>
    <w:rsid w:val="00F2104F"/>
    <w:rsid w:val="00F2115A"/>
    <w:rsid w:val="00F22B9B"/>
    <w:rsid w:val="00F240BB"/>
    <w:rsid w:val="00F24466"/>
    <w:rsid w:val="00F24597"/>
    <w:rsid w:val="00F262CB"/>
    <w:rsid w:val="00F26A77"/>
    <w:rsid w:val="00F26FAD"/>
    <w:rsid w:val="00F27341"/>
    <w:rsid w:val="00F27ED1"/>
    <w:rsid w:val="00F30748"/>
    <w:rsid w:val="00F30C84"/>
    <w:rsid w:val="00F30D2A"/>
    <w:rsid w:val="00F30FA3"/>
    <w:rsid w:val="00F31114"/>
    <w:rsid w:val="00F31149"/>
    <w:rsid w:val="00F315E0"/>
    <w:rsid w:val="00F318AB"/>
    <w:rsid w:val="00F31C55"/>
    <w:rsid w:val="00F32158"/>
    <w:rsid w:val="00F32545"/>
    <w:rsid w:val="00F33075"/>
    <w:rsid w:val="00F342F4"/>
    <w:rsid w:val="00F345AC"/>
    <w:rsid w:val="00F348A6"/>
    <w:rsid w:val="00F34981"/>
    <w:rsid w:val="00F350F5"/>
    <w:rsid w:val="00F3540F"/>
    <w:rsid w:val="00F36140"/>
    <w:rsid w:val="00F36C56"/>
    <w:rsid w:val="00F37514"/>
    <w:rsid w:val="00F40F83"/>
    <w:rsid w:val="00F41EA8"/>
    <w:rsid w:val="00F41FCD"/>
    <w:rsid w:val="00F42300"/>
    <w:rsid w:val="00F425E6"/>
    <w:rsid w:val="00F427BC"/>
    <w:rsid w:val="00F42E2E"/>
    <w:rsid w:val="00F43858"/>
    <w:rsid w:val="00F43D33"/>
    <w:rsid w:val="00F43DA4"/>
    <w:rsid w:val="00F453AB"/>
    <w:rsid w:val="00F45E8D"/>
    <w:rsid w:val="00F46A22"/>
    <w:rsid w:val="00F47321"/>
    <w:rsid w:val="00F50D48"/>
    <w:rsid w:val="00F528EB"/>
    <w:rsid w:val="00F534C0"/>
    <w:rsid w:val="00F53A3D"/>
    <w:rsid w:val="00F549A3"/>
    <w:rsid w:val="00F55001"/>
    <w:rsid w:val="00F55520"/>
    <w:rsid w:val="00F559BA"/>
    <w:rsid w:val="00F55D80"/>
    <w:rsid w:val="00F57163"/>
    <w:rsid w:val="00F576B2"/>
    <w:rsid w:val="00F60FB6"/>
    <w:rsid w:val="00F61563"/>
    <w:rsid w:val="00F61E15"/>
    <w:rsid w:val="00F628F1"/>
    <w:rsid w:val="00F636CD"/>
    <w:rsid w:val="00F64084"/>
    <w:rsid w:val="00F64D20"/>
    <w:rsid w:val="00F64F54"/>
    <w:rsid w:val="00F65128"/>
    <w:rsid w:val="00F653A5"/>
    <w:rsid w:val="00F65D25"/>
    <w:rsid w:val="00F66811"/>
    <w:rsid w:val="00F66881"/>
    <w:rsid w:val="00F668E6"/>
    <w:rsid w:val="00F669F9"/>
    <w:rsid w:val="00F66B3C"/>
    <w:rsid w:val="00F66ED4"/>
    <w:rsid w:val="00F67457"/>
    <w:rsid w:val="00F709F5"/>
    <w:rsid w:val="00F70D32"/>
    <w:rsid w:val="00F714B4"/>
    <w:rsid w:val="00F71C90"/>
    <w:rsid w:val="00F72126"/>
    <w:rsid w:val="00F72A86"/>
    <w:rsid w:val="00F74077"/>
    <w:rsid w:val="00F7496D"/>
    <w:rsid w:val="00F75002"/>
    <w:rsid w:val="00F7501D"/>
    <w:rsid w:val="00F75746"/>
    <w:rsid w:val="00F7601D"/>
    <w:rsid w:val="00F76185"/>
    <w:rsid w:val="00F763EA"/>
    <w:rsid w:val="00F77067"/>
    <w:rsid w:val="00F771E2"/>
    <w:rsid w:val="00F771EE"/>
    <w:rsid w:val="00F77E98"/>
    <w:rsid w:val="00F814B4"/>
    <w:rsid w:val="00F816A3"/>
    <w:rsid w:val="00F8294A"/>
    <w:rsid w:val="00F82D05"/>
    <w:rsid w:val="00F82D59"/>
    <w:rsid w:val="00F83D18"/>
    <w:rsid w:val="00F84020"/>
    <w:rsid w:val="00F84FAB"/>
    <w:rsid w:val="00F85392"/>
    <w:rsid w:val="00F85425"/>
    <w:rsid w:val="00F856C5"/>
    <w:rsid w:val="00F85885"/>
    <w:rsid w:val="00F85AA9"/>
    <w:rsid w:val="00F8672D"/>
    <w:rsid w:val="00F86C88"/>
    <w:rsid w:val="00F86CE3"/>
    <w:rsid w:val="00F87977"/>
    <w:rsid w:val="00F905C5"/>
    <w:rsid w:val="00F929DF"/>
    <w:rsid w:val="00F92DF9"/>
    <w:rsid w:val="00F92FCB"/>
    <w:rsid w:val="00F9383F"/>
    <w:rsid w:val="00F952E2"/>
    <w:rsid w:val="00F9539C"/>
    <w:rsid w:val="00F9594C"/>
    <w:rsid w:val="00F95C13"/>
    <w:rsid w:val="00F95C64"/>
    <w:rsid w:val="00F9623B"/>
    <w:rsid w:val="00F97897"/>
    <w:rsid w:val="00F97D0C"/>
    <w:rsid w:val="00FA1CF5"/>
    <w:rsid w:val="00FA1D07"/>
    <w:rsid w:val="00FA20D7"/>
    <w:rsid w:val="00FA218F"/>
    <w:rsid w:val="00FA2196"/>
    <w:rsid w:val="00FA22CA"/>
    <w:rsid w:val="00FA32B6"/>
    <w:rsid w:val="00FA3545"/>
    <w:rsid w:val="00FA3F97"/>
    <w:rsid w:val="00FA4573"/>
    <w:rsid w:val="00FA4581"/>
    <w:rsid w:val="00FA4F05"/>
    <w:rsid w:val="00FA4F2F"/>
    <w:rsid w:val="00FA5034"/>
    <w:rsid w:val="00FA5751"/>
    <w:rsid w:val="00FA576A"/>
    <w:rsid w:val="00FA5805"/>
    <w:rsid w:val="00FA6D34"/>
    <w:rsid w:val="00FA6E93"/>
    <w:rsid w:val="00FA7F1D"/>
    <w:rsid w:val="00FB0425"/>
    <w:rsid w:val="00FB0ED0"/>
    <w:rsid w:val="00FB137C"/>
    <w:rsid w:val="00FB14FD"/>
    <w:rsid w:val="00FB1D18"/>
    <w:rsid w:val="00FB2395"/>
    <w:rsid w:val="00FB2468"/>
    <w:rsid w:val="00FB25F2"/>
    <w:rsid w:val="00FB27E5"/>
    <w:rsid w:val="00FB2AD9"/>
    <w:rsid w:val="00FB2AED"/>
    <w:rsid w:val="00FB2CEF"/>
    <w:rsid w:val="00FB2FAA"/>
    <w:rsid w:val="00FB35C2"/>
    <w:rsid w:val="00FB40CF"/>
    <w:rsid w:val="00FB44EF"/>
    <w:rsid w:val="00FB4728"/>
    <w:rsid w:val="00FB478F"/>
    <w:rsid w:val="00FB4E9F"/>
    <w:rsid w:val="00FB530E"/>
    <w:rsid w:val="00FB5E76"/>
    <w:rsid w:val="00FB6118"/>
    <w:rsid w:val="00FB694E"/>
    <w:rsid w:val="00FB71E0"/>
    <w:rsid w:val="00FC0119"/>
    <w:rsid w:val="00FC01A0"/>
    <w:rsid w:val="00FC0FD7"/>
    <w:rsid w:val="00FC1006"/>
    <w:rsid w:val="00FC14C4"/>
    <w:rsid w:val="00FC1927"/>
    <w:rsid w:val="00FC1F36"/>
    <w:rsid w:val="00FC369C"/>
    <w:rsid w:val="00FC3D9C"/>
    <w:rsid w:val="00FC448C"/>
    <w:rsid w:val="00FC4837"/>
    <w:rsid w:val="00FC65AB"/>
    <w:rsid w:val="00FC73E4"/>
    <w:rsid w:val="00FC7DCC"/>
    <w:rsid w:val="00FD03C7"/>
    <w:rsid w:val="00FD10D4"/>
    <w:rsid w:val="00FD148D"/>
    <w:rsid w:val="00FD1DBB"/>
    <w:rsid w:val="00FD2279"/>
    <w:rsid w:val="00FD2FF8"/>
    <w:rsid w:val="00FD4C88"/>
    <w:rsid w:val="00FD4FBA"/>
    <w:rsid w:val="00FD54AB"/>
    <w:rsid w:val="00FD58E9"/>
    <w:rsid w:val="00FD594C"/>
    <w:rsid w:val="00FD61BF"/>
    <w:rsid w:val="00FD665A"/>
    <w:rsid w:val="00FD68E8"/>
    <w:rsid w:val="00FD6B13"/>
    <w:rsid w:val="00FD6C74"/>
    <w:rsid w:val="00FD6E12"/>
    <w:rsid w:val="00FD74A0"/>
    <w:rsid w:val="00FE0366"/>
    <w:rsid w:val="00FE17D1"/>
    <w:rsid w:val="00FE18D1"/>
    <w:rsid w:val="00FE1DAF"/>
    <w:rsid w:val="00FE2699"/>
    <w:rsid w:val="00FE3598"/>
    <w:rsid w:val="00FE3688"/>
    <w:rsid w:val="00FE3A44"/>
    <w:rsid w:val="00FE3C47"/>
    <w:rsid w:val="00FE4860"/>
    <w:rsid w:val="00FE4CCE"/>
    <w:rsid w:val="00FE4FD3"/>
    <w:rsid w:val="00FE542E"/>
    <w:rsid w:val="00FE55D8"/>
    <w:rsid w:val="00FE569F"/>
    <w:rsid w:val="00FE647C"/>
    <w:rsid w:val="00FE6DEE"/>
    <w:rsid w:val="00FE7817"/>
    <w:rsid w:val="00FE78B8"/>
    <w:rsid w:val="00FE7DB3"/>
    <w:rsid w:val="00FF063C"/>
    <w:rsid w:val="00FF0E36"/>
    <w:rsid w:val="00FF144C"/>
    <w:rsid w:val="00FF155D"/>
    <w:rsid w:val="00FF190A"/>
    <w:rsid w:val="00FF1A17"/>
    <w:rsid w:val="00FF1E2B"/>
    <w:rsid w:val="00FF301C"/>
    <w:rsid w:val="00FF3801"/>
    <w:rsid w:val="00FF3C97"/>
    <w:rsid w:val="00FF3E75"/>
    <w:rsid w:val="00FF4043"/>
    <w:rsid w:val="00FF5F2A"/>
    <w:rsid w:val="00FF6707"/>
    <w:rsid w:val="00FF7B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5AA64"/>
  <w14:defaultImageDpi w14:val="0"/>
  <w15:docId w15:val="{D56DD73E-D0E2-4DBB-A282-020A9FCC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890"/>
    <w:rPr>
      <w:rFonts w:cs="Times New Roman"/>
    </w:rPr>
  </w:style>
  <w:style w:type="paragraph" w:styleId="Titre1">
    <w:name w:val="heading 1"/>
    <w:basedOn w:val="Normal"/>
    <w:next w:val="Normal"/>
    <w:link w:val="Titre1Car"/>
    <w:uiPriority w:val="9"/>
    <w:qFormat/>
    <w:rsid w:val="007071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9E60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143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4890"/>
    <w:pPr>
      <w:spacing w:after="0" w:line="240" w:lineRule="auto"/>
      <w:ind w:left="720"/>
    </w:pPr>
    <w:rPr>
      <w:rFonts w:ascii="Calibri" w:hAnsi="Calibri"/>
    </w:rPr>
  </w:style>
  <w:style w:type="table" w:styleId="Grilledutableau">
    <w:name w:val="Table Grid"/>
    <w:basedOn w:val="TableauNormal"/>
    <w:uiPriority w:val="59"/>
    <w:rsid w:val="00BE48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53F22"/>
    <w:pPr>
      <w:tabs>
        <w:tab w:val="center" w:pos="4536"/>
        <w:tab w:val="right" w:pos="9072"/>
      </w:tabs>
      <w:spacing w:after="0" w:line="240" w:lineRule="auto"/>
    </w:pPr>
  </w:style>
  <w:style w:type="character" w:customStyle="1" w:styleId="En-tteCar">
    <w:name w:val="En-tête Car"/>
    <w:basedOn w:val="Policepardfaut"/>
    <w:link w:val="En-tte"/>
    <w:uiPriority w:val="99"/>
    <w:locked/>
    <w:rsid w:val="00853F22"/>
    <w:rPr>
      <w:rFonts w:cs="Times New Roman"/>
    </w:rPr>
  </w:style>
  <w:style w:type="paragraph" w:styleId="Pieddepage">
    <w:name w:val="footer"/>
    <w:basedOn w:val="Normal"/>
    <w:link w:val="PieddepageCar"/>
    <w:uiPriority w:val="99"/>
    <w:unhideWhenUsed/>
    <w:rsid w:val="00853F22"/>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853F22"/>
    <w:rPr>
      <w:rFonts w:cs="Times New Roman"/>
    </w:rPr>
  </w:style>
  <w:style w:type="paragraph" w:styleId="Textedebulles">
    <w:name w:val="Balloon Text"/>
    <w:basedOn w:val="Normal"/>
    <w:link w:val="TextedebullesCar"/>
    <w:uiPriority w:val="99"/>
    <w:semiHidden/>
    <w:unhideWhenUsed/>
    <w:rsid w:val="00D23D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D23D95"/>
    <w:rPr>
      <w:rFonts w:ascii="Segoe UI" w:hAnsi="Segoe UI" w:cs="Segoe UI"/>
      <w:sz w:val="18"/>
      <w:szCs w:val="18"/>
    </w:rPr>
  </w:style>
  <w:style w:type="character" w:styleId="Lienhypertexte">
    <w:name w:val="Hyperlink"/>
    <w:basedOn w:val="Policepardfaut"/>
    <w:uiPriority w:val="99"/>
    <w:unhideWhenUsed/>
    <w:rsid w:val="005504F5"/>
    <w:rPr>
      <w:rFonts w:cs="Times New Roman"/>
      <w:color w:val="0000FF" w:themeColor="hyperlink"/>
      <w:u w:val="single"/>
    </w:rPr>
  </w:style>
  <w:style w:type="character" w:styleId="Textedelespacerserv">
    <w:name w:val="Placeholder Text"/>
    <w:basedOn w:val="Policepardfaut"/>
    <w:uiPriority w:val="99"/>
    <w:semiHidden/>
    <w:rsid w:val="00FE4CCE"/>
    <w:rPr>
      <w:rFonts w:cs="Times New Roman"/>
      <w:color w:val="808080"/>
    </w:rPr>
  </w:style>
  <w:style w:type="paragraph" w:styleId="NormalWeb">
    <w:name w:val="Normal (Web)"/>
    <w:basedOn w:val="Normal"/>
    <w:uiPriority w:val="99"/>
    <w:unhideWhenUsed/>
    <w:rsid w:val="0089125B"/>
    <w:pPr>
      <w:spacing w:after="0" w:line="240" w:lineRule="auto"/>
    </w:pPr>
    <w:rPr>
      <w:rFonts w:ascii="Times New Roman" w:hAnsi="Times New Roman"/>
      <w:sz w:val="24"/>
      <w:szCs w:val="24"/>
      <w:lang w:eastAsia="fr-BE"/>
    </w:rPr>
  </w:style>
  <w:style w:type="character" w:styleId="lev">
    <w:name w:val="Strong"/>
    <w:basedOn w:val="Policepardfaut"/>
    <w:uiPriority w:val="22"/>
    <w:qFormat/>
    <w:rsid w:val="004850FF"/>
    <w:rPr>
      <w:rFonts w:cs="Times New Roman"/>
      <w:b/>
      <w:bCs/>
    </w:rPr>
  </w:style>
  <w:style w:type="character" w:customStyle="1" w:styleId="personapanelauncher">
    <w:name w:val="personapanelauncher"/>
    <w:basedOn w:val="Policepardfaut"/>
    <w:rsid w:val="0072375E"/>
    <w:rPr>
      <w:rFonts w:cs="Times New Roman"/>
    </w:rPr>
  </w:style>
  <w:style w:type="character" w:styleId="Marquedecommentaire">
    <w:name w:val="annotation reference"/>
    <w:basedOn w:val="Policepardfaut"/>
    <w:uiPriority w:val="99"/>
    <w:semiHidden/>
    <w:unhideWhenUsed/>
    <w:rsid w:val="004348D0"/>
    <w:rPr>
      <w:sz w:val="16"/>
      <w:szCs w:val="16"/>
    </w:rPr>
  </w:style>
  <w:style w:type="paragraph" w:styleId="Commentaire">
    <w:name w:val="annotation text"/>
    <w:basedOn w:val="Normal"/>
    <w:link w:val="CommentaireCar"/>
    <w:uiPriority w:val="99"/>
    <w:semiHidden/>
    <w:unhideWhenUsed/>
    <w:rsid w:val="004348D0"/>
    <w:pPr>
      <w:spacing w:line="240" w:lineRule="auto"/>
    </w:pPr>
    <w:rPr>
      <w:sz w:val="20"/>
      <w:szCs w:val="20"/>
    </w:rPr>
  </w:style>
  <w:style w:type="character" w:customStyle="1" w:styleId="CommentaireCar">
    <w:name w:val="Commentaire Car"/>
    <w:basedOn w:val="Policepardfaut"/>
    <w:link w:val="Commentaire"/>
    <w:uiPriority w:val="99"/>
    <w:semiHidden/>
    <w:rsid w:val="004348D0"/>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4348D0"/>
    <w:rPr>
      <w:b/>
      <w:bCs/>
    </w:rPr>
  </w:style>
  <w:style w:type="character" w:customStyle="1" w:styleId="ObjetducommentaireCar">
    <w:name w:val="Objet du commentaire Car"/>
    <w:basedOn w:val="CommentaireCar"/>
    <w:link w:val="Objetducommentaire"/>
    <w:uiPriority w:val="99"/>
    <w:semiHidden/>
    <w:rsid w:val="004348D0"/>
    <w:rPr>
      <w:rFonts w:cs="Times New Roman"/>
      <w:b/>
      <w:bCs/>
      <w:sz w:val="20"/>
      <w:szCs w:val="20"/>
    </w:rPr>
  </w:style>
  <w:style w:type="character" w:customStyle="1" w:styleId="Titre1Car">
    <w:name w:val="Titre 1 Car"/>
    <w:basedOn w:val="Policepardfaut"/>
    <w:link w:val="Titre1"/>
    <w:uiPriority w:val="9"/>
    <w:rsid w:val="0070718B"/>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9E60D5"/>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314381"/>
    <w:rPr>
      <w:rFonts w:asciiTheme="majorHAnsi" w:eastAsiaTheme="majorEastAsia" w:hAnsiTheme="majorHAnsi" w:cstheme="majorBidi"/>
      <w:color w:val="243F60" w:themeColor="accent1" w:themeShade="7F"/>
      <w:sz w:val="24"/>
      <w:szCs w:val="24"/>
    </w:rPr>
  </w:style>
  <w:style w:type="character" w:styleId="Mentionnonrsolue">
    <w:name w:val="Unresolved Mention"/>
    <w:basedOn w:val="Policepardfaut"/>
    <w:uiPriority w:val="99"/>
    <w:semiHidden/>
    <w:unhideWhenUsed/>
    <w:rsid w:val="00084EDA"/>
    <w:rPr>
      <w:color w:val="605E5C"/>
      <w:shd w:val="clear" w:color="auto" w:fill="E1DFDD"/>
    </w:rPr>
  </w:style>
  <w:style w:type="paragraph" w:styleId="Rvision">
    <w:name w:val="Revision"/>
    <w:hidden/>
    <w:uiPriority w:val="99"/>
    <w:semiHidden/>
    <w:rsid w:val="001432FD"/>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4886">
      <w:bodyDiv w:val="1"/>
      <w:marLeft w:val="0"/>
      <w:marRight w:val="0"/>
      <w:marTop w:val="0"/>
      <w:marBottom w:val="0"/>
      <w:divBdr>
        <w:top w:val="none" w:sz="0" w:space="0" w:color="auto"/>
        <w:left w:val="none" w:sz="0" w:space="0" w:color="auto"/>
        <w:bottom w:val="none" w:sz="0" w:space="0" w:color="auto"/>
        <w:right w:val="none" w:sz="0" w:space="0" w:color="auto"/>
      </w:divBdr>
    </w:div>
    <w:div w:id="75638331">
      <w:bodyDiv w:val="1"/>
      <w:marLeft w:val="0"/>
      <w:marRight w:val="0"/>
      <w:marTop w:val="0"/>
      <w:marBottom w:val="0"/>
      <w:divBdr>
        <w:top w:val="none" w:sz="0" w:space="0" w:color="auto"/>
        <w:left w:val="none" w:sz="0" w:space="0" w:color="auto"/>
        <w:bottom w:val="none" w:sz="0" w:space="0" w:color="auto"/>
        <w:right w:val="none" w:sz="0" w:space="0" w:color="auto"/>
      </w:divBdr>
      <w:divsChild>
        <w:div w:id="20739658">
          <w:marLeft w:val="547"/>
          <w:marRight w:val="0"/>
          <w:marTop w:val="0"/>
          <w:marBottom w:val="0"/>
          <w:divBdr>
            <w:top w:val="none" w:sz="0" w:space="0" w:color="auto"/>
            <w:left w:val="none" w:sz="0" w:space="0" w:color="auto"/>
            <w:bottom w:val="none" w:sz="0" w:space="0" w:color="auto"/>
            <w:right w:val="none" w:sz="0" w:space="0" w:color="auto"/>
          </w:divBdr>
        </w:div>
        <w:div w:id="484858599">
          <w:marLeft w:val="547"/>
          <w:marRight w:val="0"/>
          <w:marTop w:val="0"/>
          <w:marBottom w:val="0"/>
          <w:divBdr>
            <w:top w:val="none" w:sz="0" w:space="0" w:color="auto"/>
            <w:left w:val="none" w:sz="0" w:space="0" w:color="auto"/>
            <w:bottom w:val="none" w:sz="0" w:space="0" w:color="auto"/>
            <w:right w:val="none" w:sz="0" w:space="0" w:color="auto"/>
          </w:divBdr>
        </w:div>
      </w:divsChild>
    </w:div>
    <w:div w:id="90979938">
      <w:bodyDiv w:val="1"/>
      <w:marLeft w:val="0"/>
      <w:marRight w:val="0"/>
      <w:marTop w:val="0"/>
      <w:marBottom w:val="0"/>
      <w:divBdr>
        <w:top w:val="none" w:sz="0" w:space="0" w:color="auto"/>
        <w:left w:val="none" w:sz="0" w:space="0" w:color="auto"/>
        <w:bottom w:val="none" w:sz="0" w:space="0" w:color="auto"/>
        <w:right w:val="none" w:sz="0" w:space="0" w:color="auto"/>
      </w:divBdr>
      <w:divsChild>
        <w:div w:id="1461997879">
          <w:marLeft w:val="446"/>
          <w:marRight w:val="0"/>
          <w:marTop w:val="0"/>
          <w:marBottom w:val="0"/>
          <w:divBdr>
            <w:top w:val="none" w:sz="0" w:space="0" w:color="auto"/>
            <w:left w:val="none" w:sz="0" w:space="0" w:color="auto"/>
            <w:bottom w:val="none" w:sz="0" w:space="0" w:color="auto"/>
            <w:right w:val="none" w:sz="0" w:space="0" w:color="auto"/>
          </w:divBdr>
        </w:div>
        <w:div w:id="394550972">
          <w:marLeft w:val="446"/>
          <w:marRight w:val="0"/>
          <w:marTop w:val="0"/>
          <w:marBottom w:val="0"/>
          <w:divBdr>
            <w:top w:val="none" w:sz="0" w:space="0" w:color="auto"/>
            <w:left w:val="none" w:sz="0" w:space="0" w:color="auto"/>
            <w:bottom w:val="none" w:sz="0" w:space="0" w:color="auto"/>
            <w:right w:val="none" w:sz="0" w:space="0" w:color="auto"/>
          </w:divBdr>
        </w:div>
      </w:divsChild>
    </w:div>
    <w:div w:id="116871527">
      <w:bodyDiv w:val="1"/>
      <w:marLeft w:val="0"/>
      <w:marRight w:val="0"/>
      <w:marTop w:val="0"/>
      <w:marBottom w:val="0"/>
      <w:divBdr>
        <w:top w:val="none" w:sz="0" w:space="0" w:color="auto"/>
        <w:left w:val="none" w:sz="0" w:space="0" w:color="auto"/>
        <w:bottom w:val="none" w:sz="0" w:space="0" w:color="auto"/>
        <w:right w:val="none" w:sz="0" w:space="0" w:color="auto"/>
      </w:divBdr>
    </w:div>
    <w:div w:id="131992036">
      <w:bodyDiv w:val="1"/>
      <w:marLeft w:val="0"/>
      <w:marRight w:val="0"/>
      <w:marTop w:val="0"/>
      <w:marBottom w:val="0"/>
      <w:divBdr>
        <w:top w:val="none" w:sz="0" w:space="0" w:color="auto"/>
        <w:left w:val="none" w:sz="0" w:space="0" w:color="auto"/>
        <w:bottom w:val="none" w:sz="0" w:space="0" w:color="auto"/>
        <w:right w:val="none" w:sz="0" w:space="0" w:color="auto"/>
      </w:divBdr>
    </w:div>
    <w:div w:id="195388869">
      <w:bodyDiv w:val="1"/>
      <w:marLeft w:val="0"/>
      <w:marRight w:val="0"/>
      <w:marTop w:val="0"/>
      <w:marBottom w:val="0"/>
      <w:divBdr>
        <w:top w:val="none" w:sz="0" w:space="0" w:color="auto"/>
        <w:left w:val="none" w:sz="0" w:space="0" w:color="auto"/>
        <w:bottom w:val="none" w:sz="0" w:space="0" w:color="auto"/>
        <w:right w:val="none" w:sz="0" w:space="0" w:color="auto"/>
      </w:divBdr>
    </w:div>
    <w:div w:id="205919199">
      <w:bodyDiv w:val="1"/>
      <w:marLeft w:val="0"/>
      <w:marRight w:val="0"/>
      <w:marTop w:val="0"/>
      <w:marBottom w:val="0"/>
      <w:divBdr>
        <w:top w:val="none" w:sz="0" w:space="0" w:color="auto"/>
        <w:left w:val="none" w:sz="0" w:space="0" w:color="auto"/>
        <w:bottom w:val="none" w:sz="0" w:space="0" w:color="auto"/>
        <w:right w:val="none" w:sz="0" w:space="0" w:color="auto"/>
      </w:divBdr>
      <w:divsChild>
        <w:div w:id="1856576069">
          <w:marLeft w:val="446"/>
          <w:marRight w:val="0"/>
          <w:marTop w:val="0"/>
          <w:marBottom w:val="0"/>
          <w:divBdr>
            <w:top w:val="none" w:sz="0" w:space="0" w:color="auto"/>
            <w:left w:val="none" w:sz="0" w:space="0" w:color="auto"/>
            <w:bottom w:val="none" w:sz="0" w:space="0" w:color="auto"/>
            <w:right w:val="none" w:sz="0" w:space="0" w:color="auto"/>
          </w:divBdr>
        </w:div>
        <w:div w:id="1334793739">
          <w:marLeft w:val="446"/>
          <w:marRight w:val="0"/>
          <w:marTop w:val="0"/>
          <w:marBottom w:val="0"/>
          <w:divBdr>
            <w:top w:val="none" w:sz="0" w:space="0" w:color="auto"/>
            <w:left w:val="none" w:sz="0" w:space="0" w:color="auto"/>
            <w:bottom w:val="none" w:sz="0" w:space="0" w:color="auto"/>
            <w:right w:val="none" w:sz="0" w:space="0" w:color="auto"/>
          </w:divBdr>
        </w:div>
        <w:div w:id="419183109">
          <w:marLeft w:val="446"/>
          <w:marRight w:val="0"/>
          <w:marTop w:val="0"/>
          <w:marBottom w:val="0"/>
          <w:divBdr>
            <w:top w:val="none" w:sz="0" w:space="0" w:color="auto"/>
            <w:left w:val="none" w:sz="0" w:space="0" w:color="auto"/>
            <w:bottom w:val="none" w:sz="0" w:space="0" w:color="auto"/>
            <w:right w:val="none" w:sz="0" w:space="0" w:color="auto"/>
          </w:divBdr>
        </w:div>
        <w:div w:id="1896970719">
          <w:marLeft w:val="446"/>
          <w:marRight w:val="0"/>
          <w:marTop w:val="0"/>
          <w:marBottom w:val="0"/>
          <w:divBdr>
            <w:top w:val="none" w:sz="0" w:space="0" w:color="auto"/>
            <w:left w:val="none" w:sz="0" w:space="0" w:color="auto"/>
            <w:bottom w:val="none" w:sz="0" w:space="0" w:color="auto"/>
            <w:right w:val="none" w:sz="0" w:space="0" w:color="auto"/>
          </w:divBdr>
        </w:div>
      </w:divsChild>
    </w:div>
    <w:div w:id="210777426">
      <w:bodyDiv w:val="1"/>
      <w:marLeft w:val="0"/>
      <w:marRight w:val="0"/>
      <w:marTop w:val="0"/>
      <w:marBottom w:val="0"/>
      <w:divBdr>
        <w:top w:val="none" w:sz="0" w:space="0" w:color="auto"/>
        <w:left w:val="none" w:sz="0" w:space="0" w:color="auto"/>
        <w:bottom w:val="none" w:sz="0" w:space="0" w:color="auto"/>
        <w:right w:val="none" w:sz="0" w:space="0" w:color="auto"/>
      </w:divBdr>
    </w:div>
    <w:div w:id="230235288">
      <w:bodyDiv w:val="1"/>
      <w:marLeft w:val="0"/>
      <w:marRight w:val="0"/>
      <w:marTop w:val="0"/>
      <w:marBottom w:val="0"/>
      <w:divBdr>
        <w:top w:val="none" w:sz="0" w:space="0" w:color="auto"/>
        <w:left w:val="none" w:sz="0" w:space="0" w:color="auto"/>
        <w:bottom w:val="none" w:sz="0" w:space="0" w:color="auto"/>
        <w:right w:val="none" w:sz="0" w:space="0" w:color="auto"/>
      </w:divBdr>
    </w:div>
    <w:div w:id="242882548">
      <w:bodyDiv w:val="1"/>
      <w:marLeft w:val="0"/>
      <w:marRight w:val="0"/>
      <w:marTop w:val="0"/>
      <w:marBottom w:val="0"/>
      <w:divBdr>
        <w:top w:val="none" w:sz="0" w:space="0" w:color="auto"/>
        <w:left w:val="none" w:sz="0" w:space="0" w:color="auto"/>
        <w:bottom w:val="none" w:sz="0" w:space="0" w:color="auto"/>
        <w:right w:val="none" w:sz="0" w:space="0" w:color="auto"/>
      </w:divBdr>
    </w:div>
    <w:div w:id="247616190">
      <w:bodyDiv w:val="1"/>
      <w:marLeft w:val="0"/>
      <w:marRight w:val="0"/>
      <w:marTop w:val="0"/>
      <w:marBottom w:val="0"/>
      <w:divBdr>
        <w:top w:val="none" w:sz="0" w:space="0" w:color="auto"/>
        <w:left w:val="none" w:sz="0" w:space="0" w:color="auto"/>
        <w:bottom w:val="none" w:sz="0" w:space="0" w:color="auto"/>
        <w:right w:val="none" w:sz="0" w:space="0" w:color="auto"/>
      </w:divBdr>
      <w:divsChild>
        <w:div w:id="213928125">
          <w:marLeft w:val="547"/>
          <w:marRight w:val="0"/>
          <w:marTop w:val="200"/>
          <w:marBottom w:val="0"/>
          <w:divBdr>
            <w:top w:val="none" w:sz="0" w:space="0" w:color="auto"/>
            <w:left w:val="none" w:sz="0" w:space="0" w:color="auto"/>
            <w:bottom w:val="none" w:sz="0" w:space="0" w:color="auto"/>
            <w:right w:val="none" w:sz="0" w:space="0" w:color="auto"/>
          </w:divBdr>
        </w:div>
        <w:div w:id="618604805">
          <w:marLeft w:val="547"/>
          <w:marRight w:val="0"/>
          <w:marTop w:val="200"/>
          <w:marBottom w:val="0"/>
          <w:divBdr>
            <w:top w:val="none" w:sz="0" w:space="0" w:color="auto"/>
            <w:left w:val="none" w:sz="0" w:space="0" w:color="auto"/>
            <w:bottom w:val="none" w:sz="0" w:space="0" w:color="auto"/>
            <w:right w:val="none" w:sz="0" w:space="0" w:color="auto"/>
          </w:divBdr>
        </w:div>
        <w:div w:id="688679255">
          <w:marLeft w:val="547"/>
          <w:marRight w:val="0"/>
          <w:marTop w:val="200"/>
          <w:marBottom w:val="0"/>
          <w:divBdr>
            <w:top w:val="none" w:sz="0" w:space="0" w:color="auto"/>
            <w:left w:val="none" w:sz="0" w:space="0" w:color="auto"/>
            <w:bottom w:val="none" w:sz="0" w:space="0" w:color="auto"/>
            <w:right w:val="none" w:sz="0" w:space="0" w:color="auto"/>
          </w:divBdr>
        </w:div>
        <w:div w:id="968820554">
          <w:marLeft w:val="547"/>
          <w:marRight w:val="0"/>
          <w:marTop w:val="200"/>
          <w:marBottom w:val="0"/>
          <w:divBdr>
            <w:top w:val="none" w:sz="0" w:space="0" w:color="auto"/>
            <w:left w:val="none" w:sz="0" w:space="0" w:color="auto"/>
            <w:bottom w:val="none" w:sz="0" w:space="0" w:color="auto"/>
            <w:right w:val="none" w:sz="0" w:space="0" w:color="auto"/>
          </w:divBdr>
        </w:div>
        <w:div w:id="990669413">
          <w:marLeft w:val="547"/>
          <w:marRight w:val="0"/>
          <w:marTop w:val="200"/>
          <w:marBottom w:val="0"/>
          <w:divBdr>
            <w:top w:val="none" w:sz="0" w:space="0" w:color="auto"/>
            <w:left w:val="none" w:sz="0" w:space="0" w:color="auto"/>
            <w:bottom w:val="none" w:sz="0" w:space="0" w:color="auto"/>
            <w:right w:val="none" w:sz="0" w:space="0" w:color="auto"/>
          </w:divBdr>
        </w:div>
        <w:div w:id="1052585162">
          <w:marLeft w:val="547"/>
          <w:marRight w:val="0"/>
          <w:marTop w:val="200"/>
          <w:marBottom w:val="0"/>
          <w:divBdr>
            <w:top w:val="none" w:sz="0" w:space="0" w:color="auto"/>
            <w:left w:val="none" w:sz="0" w:space="0" w:color="auto"/>
            <w:bottom w:val="none" w:sz="0" w:space="0" w:color="auto"/>
            <w:right w:val="none" w:sz="0" w:space="0" w:color="auto"/>
          </w:divBdr>
        </w:div>
        <w:div w:id="1306544888">
          <w:marLeft w:val="547"/>
          <w:marRight w:val="0"/>
          <w:marTop w:val="200"/>
          <w:marBottom w:val="0"/>
          <w:divBdr>
            <w:top w:val="none" w:sz="0" w:space="0" w:color="auto"/>
            <w:left w:val="none" w:sz="0" w:space="0" w:color="auto"/>
            <w:bottom w:val="none" w:sz="0" w:space="0" w:color="auto"/>
            <w:right w:val="none" w:sz="0" w:space="0" w:color="auto"/>
          </w:divBdr>
        </w:div>
        <w:div w:id="1510101478">
          <w:marLeft w:val="547"/>
          <w:marRight w:val="0"/>
          <w:marTop w:val="200"/>
          <w:marBottom w:val="0"/>
          <w:divBdr>
            <w:top w:val="none" w:sz="0" w:space="0" w:color="auto"/>
            <w:left w:val="none" w:sz="0" w:space="0" w:color="auto"/>
            <w:bottom w:val="none" w:sz="0" w:space="0" w:color="auto"/>
            <w:right w:val="none" w:sz="0" w:space="0" w:color="auto"/>
          </w:divBdr>
        </w:div>
        <w:div w:id="1743605587">
          <w:marLeft w:val="547"/>
          <w:marRight w:val="0"/>
          <w:marTop w:val="200"/>
          <w:marBottom w:val="0"/>
          <w:divBdr>
            <w:top w:val="none" w:sz="0" w:space="0" w:color="auto"/>
            <w:left w:val="none" w:sz="0" w:space="0" w:color="auto"/>
            <w:bottom w:val="none" w:sz="0" w:space="0" w:color="auto"/>
            <w:right w:val="none" w:sz="0" w:space="0" w:color="auto"/>
          </w:divBdr>
        </w:div>
        <w:div w:id="1941527529">
          <w:marLeft w:val="547"/>
          <w:marRight w:val="0"/>
          <w:marTop w:val="200"/>
          <w:marBottom w:val="0"/>
          <w:divBdr>
            <w:top w:val="none" w:sz="0" w:space="0" w:color="auto"/>
            <w:left w:val="none" w:sz="0" w:space="0" w:color="auto"/>
            <w:bottom w:val="none" w:sz="0" w:space="0" w:color="auto"/>
            <w:right w:val="none" w:sz="0" w:space="0" w:color="auto"/>
          </w:divBdr>
        </w:div>
      </w:divsChild>
    </w:div>
    <w:div w:id="279192008">
      <w:bodyDiv w:val="1"/>
      <w:marLeft w:val="0"/>
      <w:marRight w:val="0"/>
      <w:marTop w:val="0"/>
      <w:marBottom w:val="0"/>
      <w:divBdr>
        <w:top w:val="none" w:sz="0" w:space="0" w:color="auto"/>
        <w:left w:val="none" w:sz="0" w:space="0" w:color="auto"/>
        <w:bottom w:val="none" w:sz="0" w:space="0" w:color="auto"/>
        <w:right w:val="none" w:sz="0" w:space="0" w:color="auto"/>
      </w:divBdr>
    </w:div>
    <w:div w:id="332954772">
      <w:bodyDiv w:val="1"/>
      <w:marLeft w:val="0"/>
      <w:marRight w:val="0"/>
      <w:marTop w:val="0"/>
      <w:marBottom w:val="0"/>
      <w:divBdr>
        <w:top w:val="none" w:sz="0" w:space="0" w:color="auto"/>
        <w:left w:val="none" w:sz="0" w:space="0" w:color="auto"/>
        <w:bottom w:val="none" w:sz="0" w:space="0" w:color="auto"/>
        <w:right w:val="none" w:sz="0" w:space="0" w:color="auto"/>
      </w:divBdr>
      <w:divsChild>
        <w:div w:id="352927358">
          <w:marLeft w:val="547"/>
          <w:marRight w:val="0"/>
          <w:marTop w:val="0"/>
          <w:marBottom w:val="0"/>
          <w:divBdr>
            <w:top w:val="none" w:sz="0" w:space="0" w:color="auto"/>
            <w:left w:val="none" w:sz="0" w:space="0" w:color="auto"/>
            <w:bottom w:val="none" w:sz="0" w:space="0" w:color="auto"/>
            <w:right w:val="none" w:sz="0" w:space="0" w:color="auto"/>
          </w:divBdr>
        </w:div>
      </w:divsChild>
    </w:div>
    <w:div w:id="366108198">
      <w:bodyDiv w:val="1"/>
      <w:marLeft w:val="0"/>
      <w:marRight w:val="0"/>
      <w:marTop w:val="0"/>
      <w:marBottom w:val="0"/>
      <w:divBdr>
        <w:top w:val="none" w:sz="0" w:space="0" w:color="auto"/>
        <w:left w:val="none" w:sz="0" w:space="0" w:color="auto"/>
        <w:bottom w:val="none" w:sz="0" w:space="0" w:color="auto"/>
        <w:right w:val="none" w:sz="0" w:space="0" w:color="auto"/>
      </w:divBdr>
    </w:div>
    <w:div w:id="376471007">
      <w:bodyDiv w:val="1"/>
      <w:marLeft w:val="0"/>
      <w:marRight w:val="0"/>
      <w:marTop w:val="0"/>
      <w:marBottom w:val="0"/>
      <w:divBdr>
        <w:top w:val="none" w:sz="0" w:space="0" w:color="auto"/>
        <w:left w:val="none" w:sz="0" w:space="0" w:color="auto"/>
        <w:bottom w:val="none" w:sz="0" w:space="0" w:color="auto"/>
        <w:right w:val="none" w:sz="0" w:space="0" w:color="auto"/>
      </w:divBdr>
    </w:div>
    <w:div w:id="396054635">
      <w:bodyDiv w:val="1"/>
      <w:marLeft w:val="0"/>
      <w:marRight w:val="0"/>
      <w:marTop w:val="0"/>
      <w:marBottom w:val="0"/>
      <w:divBdr>
        <w:top w:val="none" w:sz="0" w:space="0" w:color="auto"/>
        <w:left w:val="none" w:sz="0" w:space="0" w:color="auto"/>
        <w:bottom w:val="none" w:sz="0" w:space="0" w:color="auto"/>
        <w:right w:val="none" w:sz="0" w:space="0" w:color="auto"/>
      </w:divBdr>
      <w:divsChild>
        <w:div w:id="754060765">
          <w:marLeft w:val="720"/>
          <w:marRight w:val="0"/>
          <w:marTop w:val="200"/>
          <w:marBottom w:val="0"/>
          <w:divBdr>
            <w:top w:val="none" w:sz="0" w:space="0" w:color="auto"/>
            <w:left w:val="none" w:sz="0" w:space="0" w:color="auto"/>
            <w:bottom w:val="none" w:sz="0" w:space="0" w:color="auto"/>
            <w:right w:val="none" w:sz="0" w:space="0" w:color="auto"/>
          </w:divBdr>
        </w:div>
        <w:div w:id="1346594912">
          <w:marLeft w:val="720"/>
          <w:marRight w:val="0"/>
          <w:marTop w:val="200"/>
          <w:marBottom w:val="0"/>
          <w:divBdr>
            <w:top w:val="none" w:sz="0" w:space="0" w:color="auto"/>
            <w:left w:val="none" w:sz="0" w:space="0" w:color="auto"/>
            <w:bottom w:val="none" w:sz="0" w:space="0" w:color="auto"/>
            <w:right w:val="none" w:sz="0" w:space="0" w:color="auto"/>
          </w:divBdr>
        </w:div>
        <w:div w:id="1472516">
          <w:marLeft w:val="720"/>
          <w:marRight w:val="0"/>
          <w:marTop w:val="200"/>
          <w:marBottom w:val="0"/>
          <w:divBdr>
            <w:top w:val="none" w:sz="0" w:space="0" w:color="auto"/>
            <w:left w:val="none" w:sz="0" w:space="0" w:color="auto"/>
            <w:bottom w:val="none" w:sz="0" w:space="0" w:color="auto"/>
            <w:right w:val="none" w:sz="0" w:space="0" w:color="auto"/>
          </w:divBdr>
        </w:div>
        <w:div w:id="1298536566">
          <w:marLeft w:val="720"/>
          <w:marRight w:val="0"/>
          <w:marTop w:val="200"/>
          <w:marBottom w:val="0"/>
          <w:divBdr>
            <w:top w:val="none" w:sz="0" w:space="0" w:color="auto"/>
            <w:left w:val="none" w:sz="0" w:space="0" w:color="auto"/>
            <w:bottom w:val="none" w:sz="0" w:space="0" w:color="auto"/>
            <w:right w:val="none" w:sz="0" w:space="0" w:color="auto"/>
          </w:divBdr>
        </w:div>
        <w:div w:id="978219161">
          <w:marLeft w:val="720"/>
          <w:marRight w:val="0"/>
          <w:marTop w:val="200"/>
          <w:marBottom w:val="0"/>
          <w:divBdr>
            <w:top w:val="none" w:sz="0" w:space="0" w:color="auto"/>
            <w:left w:val="none" w:sz="0" w:space="0" w:color="auto"/>
            <w:bottom w:val="none" w:sz="0" w:space="0" w:color="auto"/>
            <w:right w:val="none" w:sz="0" w:space="0" w:color="auto"/>
          </w:divBdr>
        </w:div>
        <w:div w:id="404424807">
          <w:marLeft w:val="720"/>
          <w:marRight w:val="0"/>
          <w:marTop w:val="200"/>
          <w:marBottom w:val="0"/>
          <w:divBdr>
            <w:top w:val="none" w:sz="0" w:space="0" w:color="auto"/>
            <w:left w:val="none" w:sz="0" w:space="0" w:color="auto"/>
            <w:bottom w:val="none" w:sz="0" w:space="0" w:color="auto"/>
            <w:right w:val="none" w:sz="0" w:space="0" w:color="auto"/>
          </w:divBdr>
        </w:div>
        <w:div w:id="1400908210">
          <w:marLeft w:val="720"/>
          <w:marRight w:val="0"/>
          <w:marTop w:val="200"/>
          <w:marBottom w:val="0"/>
          <w:divBdr>
            <w:top w:val="none" w:sz="0" w:space="0" w:color="auto"/>
            <w:left w:val="none" w:sz="0" w:space="0" w:color="auto"/>
            <w:bottom w:val="none" w:sz="0" w:space="0" w:color="auto"/>
            <w:right w:val="none" w:sz="0" w:space="0" w:color="auto"/>
          </w:divBdr>
        </w:div>
        <w:div w:id="55470188">
          <w:marLeft w:val="720"/>
          <w:marRight w:val="0"/>
          <w:marTop w:val="200"/>
          <w:marBottom w:val="0"/>
          <w:divBdr>
            <w:top w:val="none" w:sz="0" w:space="0" w:color="auto"/>
            <w:left w:val="none" w:sz="0" w:space="0" w:color="auto"/>
            <w:bottom w:val="none" w:sz="0" w:space="0" w:color="auto"/>
            <w:right w:val="none" w:sz="0" w:space="0" w:color="auto"/>
          </w:divBdr>
        </w:div>
      </w:divsChild>
    </w:div>
    <w:div w:id="435247903">
      <w:bodyDiv w:val="1"/>
      <w:marLeft w:val="0"/>
      <w:marRight w:val="0"/>
      <w:marTop w:val="0"/>
      <w:marBottom w:val="0"/>
      <w:divBdr>
        <w:top w:val="none" w:sz="0" w:space="0" w:color="auto"/>
        <w:left w:val="none" w:sz="0" w:space="0" w:color="auto"/>
        <w:bottom w:val="none" w:sz="0" w:space="0" w:color="auto"/>
        <w:right w:val="none" w:sz="0" w:space="0" w:color="auto"/>
      </w:divBdr>
    </w:div>
    <w:div w:id="450171823">
      <w:bodyDiv w:val="1"/>
      <w:marLeft w:val="0"/>
      <w:marRight w:val="0"/>
      <w:marTop w:val="0"/>
      <w:marBottom w:val="0"/>
      <w:divBdr>
        <w:top w:val="none" w:sz="0" w:space="0" w:color="auto"/>
        <w:left w:val="none" w:sz="0" w:space="0" w:color="auto"/>
        <w:bottom w:val="none" w:sz="0" w:space="0" w:color="auto"/>
        <w:right w:val="none" w:sz="0" w:space="0" w:color="auto"/>
      </w:divBdr>
      <w:divsChild>
        <w:div w:id="252906574">
          <w:marLeft w:val="360"/>
          <w:marRight w:val="0"/>
          <w:marTop w:val="200"/>
          <w:marBottom w:val="0"/>
          <w:divBdr>
            <w:top w:val="none" w:sz="0" w:space="0" w:color="auto"/>
            <w:left w:val="none" w:sz="0" w:space="0" w:color="auto"/>
            <w:bottom w:val="none" w:sz="0" w:space="0" w:color="auto"/>
            <w:right w:val="none" w:sz="0" w:space="0" w:color="auto"/>
          </w:divBdr>
        </w:div>
        <w:div w:id="346255848">
          <w:marLeft w:val="360"/>
          <w:marRight w:val="0"/>
          <w:marTop w:val="200"/>
          <w:marBottom w:val="0"/>
          <w:divBdr>
            <w:top w:val="none" w:sz="0" w:space="0" w:color="auto"/>
            <w:left w:val="none" w:sz="0" w:space="0" w:color="auto"/>
            <w:bottom w:val="none" w:sz="0" w:space="0" w:color="auto"/>
            <w:right w:val="none" w:sz="0" w:space="0" w:color="auto"/>
          </w:divBdr>
        </w:div>
        <w:div w:id="360935768">
          <w:marLeft w:val="360"/>
          <w:marRight w:val="0"/>
          <w:marTop w:val="200"/>
          <w:marBottom w:val="0"/>
          <w:divBdr>
            <w:top w:val="none" w:sz="0" w:space="0" w:color="auto"/>
            <w:left w:val="none" w:sz="0" w:space="0" w:color="auto"/>
            <w:bottom w:val="none" w:sz="0" w:space="0" w:color="auto"/>
            <w:right w:val="none" w:sz="0" w:space="0" w:color="auto"/>
          </w:divBdr>
        </w:div>
        <w:div w:id="664934969">
          <w:marLeft w:val="360"/>
          <w:marRight w:val="0"/>
          <w:marTop w:val="200"/>
          <w:marBottom w:val="0"/>
          <w:divBdr>
            <w:top w:val="none" w:sz="0" w:space="0" w:color="auto"/>
            <w:left w:val="none" w:sz="0" w:space="0" w:color="auto"/>
            <w:bottom w:val="none" w:sz="0" w:space="0" w:color="auto"/>
            <w:right w:val="none" w:sz="0" w:space="0" w:color="auto"/>
          </w:divBdr>
        </w:div>
        <w:div w:id="762922204">
          <w:marLeft w:val="360"/>
          <w:marRight w:val="0"/>
          <w:marTop w:val="200"/>
          <w:marBottom w:val="0"/>
          <w:divBdr>
            <w:top w:val="none" w:sz="0" w:space="0" w:color="auto"/>
            <w:left w:val="none" w:sz="0" w:space="0" w:color="auto"/>
            <w:bottom w:val="none" w:sz="0" w:space="0" w:color="auto"/>
            <w:right w:val="none" w:sz="0" w:space="0" w:color="auto"/>
          </w:divBdr>
        </w:div>
        <w:div w:id="932082354">
          <w:marLeft w:val="360"/>
          <w:marRight w:val="0"/>
          <w:marTop w:val="200"/>
          <w:marBottom w:val="0"/>
          <w:divBdr>
            <w:top w:val="none" w:sz="0" w:space="0" w:color="auto"/>
            <w:left w:val="none" w:sz="0" w:space="0" w:color="auto"/>
            <w:bottom w:val="none" w:sz="0" w:space="0" w:color="auto"/>
            <w:right w:val="none" w:sz="0" w:space="0" w:color="auto"/>
          </w:divBdr>
        </w:div>
        <w:div w:id="1247881965">
          <w:marLeft w:val="360"/>
          <w:marRight w:val="0"/>
          <w:marTop w:val="200"/>
          <w:marBottom w:val="0"/>
          <w:divBdr>
            <w:top w:val="none" w:sz="0" w:space="0" w:color="auto"/>
            <w:left w:val="none" w:sz="0" w:space="0" w:color="auto"/>
            <w:bottom w:val="none" w:sz="0" w:space="0" w:color="auto"/>
            <w:right w:val="none" w:sz="0" w:space="0" w:color="auto"/>
          </w:divBdr>
        </w:div>
        <w:div w:id="1735473092">
          <w:marLeft w:val="360"/>
          <w:marRight w:val="0"/>
          <w:marTop w:val="200"/>
          <w:marBottom w:val="0"/>
          <w:divBdr>
            <w:top w:val="none" w:sz="0" w:space="0" w:color="auto"/>
            <w:left w:val="none" w:sz="0" w:space="0" w:color="auto"/>
            <w:bottom w:val="none" w:sz="0" w:space="0" w:color="auto"/>
            <w:right w:val="none" w:sz="0" w:space="0" w:color="auto"/>
          </w:divBdr>
        </w:div>
        <w:div w:id="1738818840">
          <w:marLeft w:val="360"/>
          <w:marRight w:val="0"/>
          <w:marTop w:val="200"/>
          <w:marBottom w:val="0"/>
          <w:divBdr>
            <w:top w:val="none" w:sz="0" w:space="0" w:color="auto"/>
            <w:left w:val="none" w:sz="0" w:space="0" w:color="auto"/>
            <w:bottom w:val="none" w:sz="0" w:space="0" w:color="auto"/>
            <w:right w:val="none" w:sz="0" w:space="0" w:color="auto"/>
          </w:divBdr>
        </w:div>
      </w:divsChild>
    </w:div>
    <w:div w:id="462163805">
      <w:bodyDiv w:val="1"/>
      <w:marLeft w:val="0"/>
      <w:marRight w:val="0"/>
      <w:marTop w:val="0"/>
      <w:marBottom w:val="0"/>
      <w:divBdr>
        <w:top w:val="none" w:sz="0" w:space="0" w:color="auto"/>
        <w:left w:val="none" w:sz="0" w:space="0" w:color="auto"/>
        <w:bottom w:val="none" w:sz="0" w:space="0" w:color="auto"/>
        <w:right w:val="none" w:sz="0" w:space="0" w:color="auto"/>
      </w:divBdr>
    </w:div>
    <w:div w:id="489442139">
      <w:bodyDiv w:val="1"/>
      <w:marLeft w:val="0"/>
      <w:marRight w:val="0"/>
      <w:marTop w:val="0"/>
      <w:marBottom w:val="0"/>
      <w:divBdr>
        <w:top w:val="none" w:sz="0" w:space="0" w:color="auto"/>
        <w:left w:val="none" w:sz="0" w:space="0" w:color="auto"/>
        <w:bottom w:val="none" w:sz="0" w:space="0" w:color="auto"/>
        <w:right w:val="none" w:sz="0" w:space="0" w:color="auto"/>
      </w:divBdr>
      <w:divsChild>
        <w:div w:id="396321759">
          <w:marLeft w:val="547"/>
          <w:marRight w:val="0"/>
          <w:marTop w:val="200"/>
          <w:marBottom w:val="0"/>
          <w:divBdr>
            <w:top w:val="none" w:sz="0" w:space="0" w:color="auto"/>
            <w:left w:val="none" w:sz="0" w:space="0" w:color="auto"/>
            <w:bottom w:val="none" w:sz="0" w:space="0" w:color="auto"/>
            <w:right w:val="none" w:sz="0" w:space="0" w:color="auto"/>
          </w:divBdr>
        </w:div>
        <w:div w:id="1436680313">
          <w:marLeft w:val="547"/>
          <w:marRight w:val="0"/>
          <w:marTop w:val="200"/>
          <w:marBottom w:val="0"/>
          <w:divBdr>
            <w:top w:val="none" w:sz="0" w:space="0" w:color="auto"/>
            <w:left w:val="none" w:sz="0" w:space="0" w:color="auto"/>
            <w:bottom w:val="none" w:sz="0" w:space="0" w:color="auto"/>
            <w:right w:val="none" w:sz="0" w:space="0" w:color="auto"/>
          </w:divBdr>
        </w:div>
        <w:div w:id="2013532847">
          <w:marLeft w:val="547"/>
          <w:marRight w:val="0"/>
          <w:marTop w:val="200"/>
          <w:marBottom w:val="0"/>
          <w:divBdr>
            <w:top w:val="none" w:sz="0" w:space="0" w:color="auto"/>
            <w:left w:val="none" w:sz="0" w:space="0" w:color="auto"/>
            <w:bottom w:val="none" w:sz="0" w:space="0" w:color="auto"/>
            <w:right w:val="none" w:sz="0" w:space="0" w:color="auto"/>
          </w:divBdr>
        </w:div>
        <w:div w:id="463549117">
          <w:marLeft w:val="547"/>
          <w:marRight w:val="0"/>
          <w:marTop w:val="200"/>
          <w:marBottom w:val="0"/>
          <w:divBdr>
            <w:top w:val="none" w:sz="0" w:space="0" w:color="auto"/>
            <w:left w:val="none" w:sz="0" w:space="0" w:color="auto"/>
            <w:bottom w:val="none" w:sz="0" w:space="0" w:color="auto"/>
            <w:right w:val="none" w:sz="0" w:space="0" w:color="auto"/>
          </w:divBdr>
        </w:div>
      </w:divsChild>
    </w:div>
    <w:div w:id="503058805">
      <w:bodyDiv w:val="1"/>
      <w:marLeft w:val="0"/>
      <w:marRight w:val="0"/>
      <w:marTop w:val="0"/>
      <w:marBottom w:val="0"/>
      <w:divBdr>
        <w:top w:val="none" w:sz="0" w:space="0" w:color="auto"/>
        <w:left w:val="none" w:sz="0" w:space="0" w:color="auto"/>
        <w:bottom w:val="none" w:sz="0" w:space="0" w:color="auto"/>
        <w:right w:val="none" w:sz="0" w:space="0" w:color="auto"/>
      </w:divBdr>
    </w:div>
    <w:div w:id="513224321">
      <w:bodyDiv w:val="1"/>
      <w:marLeft w:val="0"/>
      <w:marRight w:val="0"/>
      <w:marTop w:val="0"/>
      <w:marBottom w:val="0"/>
      <w:divBdr>
        <w:top w:val="none" w:sz="0" w:space="0" w:color="auto"/>
        <w:left w:val="none" w:sz="0" w:space="0" w:color="auto"/>
        <w:bottom w:val="none" w:sz="0" w:space="0" w:color="auto"/>
        <w:right w:val="none" w:sz="0" w:space="0" w:color="auto"/>
      </w:divBdr>
    </w:div>
    <w:div w:id="536897345">
      <w:bodyDiv w:val="1"/>
      <w:marLeft w:val="0"/>
      <w:marRight w:val="0"/>
      <w:marTop w:val="0"/>
      <w:marBottom w:val="0"/>
      <w:divBdr>
        <w:top w:val="none" w:sz="0" w:space="0" w:color="auto"/>
        <w:left w:val="none" w:sz="0" w:space="0" w:color="auto"/>
        <w:bottom w:val="none" w:sz="0" w:space="0" w:color="auto"/>
        <w:right w:val="none" w:sz="0" w:space="0" w:color="auto"/>
      </w:divBdr>
    </w:div>
    <w:div w:id="539319355">
      <w:bodyDiv w:val="1"/>
      <w:marLeft w:val="0"/>
      <w:marRight w:val="0"/>
      <w:marTop w:val="0"/>
      <w:marBottom w:val="0"/>
      <w:divBdr>
        <w:top w:val="none" w:sz="0" w:space="0" w:color="auto"/>
        <w:left w:val="none" w:sz="0" w:space="0" w:color="auto"/>
        <w:bottom w:val="none" w:sz="0" w:space="0" w:color="auto"/>
        <w:right w:val="none" w:sz="0" w:space="0" w:color="auto"/>
      </w:divBdr>
    </w:div>
    <w:div w:id="561911385">
      <w:bodyDiv w:val="1"/>
      <w:marLeft w:val="0"/>
      <w:marRight w:val="0"/>
      <w:marTop w:val="0"/>
      <w:marBottom w:val="0"/>
      <w:divBdr>
        <w:top w:val="none" w:sz="0" w:space="0" w:color="auto"/>
        <w:left w:val="none" w:sz="0" w:space="0" w:color="auto"/>
        <w:bottom w:val="none" w:sz="0" w:space="0" w:color="auto"/>
        <w:right w:val="none" w:sz="0" w:space="0" w:color="auto"/>
      </w:divBdr>
      <w:divsChild>
        <w:div w:id="1789737052">
          <w:marLeft w:val="446"/>
          <w:marRight w:val="0"/>
          <w:marTop w:val="0"/>
          <w:marBottom w:val="0"/>
          <w:divBdr>
            <w:top w:val="none" w:sz="0" w:space="0" w:color="auto"/>
            <w:left w:val="none" w:sz="0" w:space="0" w:color="auto"/>
            <w:bottom w:val="none" w:sz="0" w:space="0" w:color="auto"/>
            <w:right w:val="none" w:sz="0" w:space="0" w:color="auto"/>
          </w:divBdr>
        </w:div>
        <w:div w:id="349962398">
          <w:marLeft w:val="446"/>
          <w:marRight w:val="0"/>
          <w:marTop w:val="0"/>
          <w:marBottom w:val="0"/>
          <w:divBdr>
            <w:top w:val="none" w:sz="0" w:space="0" w:color="auto"/>
            <w:left w:val="none" w:sz="0" w:space="0" w:color="auto"/>
            <w:bottom w:val="none" w:sz="0" w:space="0" w:color="auto"/>
            <w:right w:val="none" w:sz="0" w:space="0" w:color="auto"/>
          </w:divBdr>
        </w:div>
        <w:div w:id="459298112">
          <w:marLeft w:val="446"/>
          <w:marRight w:val="0"/>
          <w:marTop w:val="0"/>
          <w:marBottom w:val="0"/>
          <w:divBdr>
            <w:top w:val="none" w:sz="0" w:space="0" w:color="auto"/>
            <w:left w:val="none" w:sz="0" w:space="0" w:color="auto"/>
            <w:bottom w:val="none" w:sz="0" w:space="0" w:color="auto"/>
            <w:right w:val="none" w:sz="0" w:space="0" w:color="auto"/>
          </w:divBdr>
        </w:div>
        <w:div w:id="1641304955">
          <w:marLeft w:val="446"/>
          <w:marRight w:val="0"/>
          <w:marTop w:val="0"/>
          <w:marBottom w:val="0"/>
          <w:divBdr>
            <w:top w:val="none" w:sz="0" w:space="0" w:color="auto"/>
            <w:left w:val="none" w:sz="0" w:space="0" w:color="auto"/>
            <w:bottom w:val="none" w:sz="0" w:space="0" w:color="auto"/>
            <w:right w:val="none" w:sz="0" w:space="0" w:color="auto"/>
          </w:divBdr>
        </w:div>
        <w:div w:id="868109943">
          <w:marLeft w:val="446"/>
          <w:marRight w:val="0"/>
          <w:marTop w:val="0"/>
          <w:marBottom w:val="0"/>
          <w:divBdr>
            <w:top w:val="none" w:sz="0" w:space="0" w:color="auto"/>
            <w:left w:val="none" w:sz="0" w:space="0" w:color="auto"/>
            <w:bottom w:val="none" w:sz="0" w:space="0" w:color="auto"/>
            <w:right w:val="none" w:sz="0" w:space="0" w:color="auto"/>
          </w:divBdr>
        </w:div>
        <w:div w:id="1507554510">
          <w:marLeft w:val="446"/>
          <w:marRight w:val="0"/>
          <w:marTop w:val="0"/>
          <w:marBottom w:val="0"/>
          <w:divBdr>
            <w:top w:val="none" w:sz="0" w:space="0" w:color="auto"/>
            <w:left w:val="none" w:sz="0" w:space="0" w:color="auto"/>
            <w:bottom w:val="none" w:sz="0" w:space="0" w:color="auto"/>
            <w:right w:val="none" w:sz="0" w:space="0" w:color="auto"/>
          </w:divBdr>
        </w:div>
        <w:div w:id="396588938">
          <w:marLeft w:val="446"/>
          <w:marRight w:val="0"/>
          <w:marTop w:val="0"/>
          <w:marBottom w:val="0"/>
          <w:divBdr>
            <w:top w:val="none" w:sz="0" w:space="0" w:color="auto"/>
            <w:left w:val="none" w:sz="0" w:space="0" w:color="auto"/>
            <w:bottom w:val="none" w:sz="0" w:space="0" w:color="auto"/>
            <w:right w:val="none" w:sz="0" w:space="0" w:color="auto"/>
          </w:divBdr>
        </w:div>
        <w:div w:id="1848249976">
          <w:marLeft w:val="446"/>
          <w:marRight w:val="0"/>
          <w:marTop w:val="0"/>
          <w:marBottom w:val="0"/>
          <w:divBdr>
            <w:top w:val="none" w:sz="0" w:space="0" w:color="auto"/>
            <w:left w:val="none" w:sz="0" w:space="0" w:color="auto"/>
            <w:bottom w:val="none" w:sz="0" w:space="0" w:color="auto"/>
            <w:right w:val="none" w:sz="0" w:space="0" w:color="auto"/>
          </w:divBdr>
        </w:div>
        <w:div w:id="9990111">
          <w:marLeft w:val="446"/>
          <w:marRight w:val="0"/>
          <w:marTop w:val="0"/>
          <w:marBottom w:val="0"/>
          <w:divBdr>
            <w:top w:val="none" w:sz="0" w:space="0" w:color="auto"/>
            <w:left w:val="none" w:sz="0" w:space="0" w:color="auto"/>
            <w:bottom w:val="none" w:sz="0" w:space="0" w:color="auto"/>
            <w:right w:val="none" w:sz="0" w:space="0" w:color="auto"/>
          </w:divBdr>
        </w:div>
        <w:div w:id="1379206784">
          <w:marLeft w:val="446"/>
          <w:marRight w:val="0"/>
          <w:marTop w:val="0"/>
          <w:marBottom w:val="0"/>
          <w:divBdr>
            <w:top w:val="none" w:sz="0" w:space="0" w:color="auto"/>
            <w:left w:val="none" w:sz="0" w:space="0" w:color="auto"/>
            <w:bottom w:val="none" w:sz="0" w:space="0" w:color="auto"/>
            <w:right w:val="none" w:sz="0" w:space="0" w:color="auto"/>
          </w:divBdr>
        </w:div>
        <w:div w:id="105083442">
          <w:marLeft w:val="446"/>
          <w:marRight w:val="0"/>
          <w:marTop w:val="0"/>
          <w:marBottom w:val="0"/>
          <w:divBdr>
            <w:top w:val="none" w:sz="0" w:space="0" w:color="auto"/>
            <w:left w:val="none" w:sz="0" w:space="0" w:color="auto"/>
            <w:bottom w:val="none" w:sz="0" w:space="0" w:color="auto"/>
            <w:right w:val="none" w:sz="0" w:space="0" w:color="auto"/>
          </w:divBdr>
        </w:div>
        <w:div w:id="227498422">
          <w:marLeft w:val="446"/>
          <w:marRight w:val="0"/>
          <w:marTop w:val="0"/>
          <w:marBottom w:val="0"/>
          <w:divBdr>
            <w:top w:val="none" w:sz="0" w:space="0" w:color="auto"/>
            <w:left w:val="none" w:sz="0" w:space="0" w:color="auto"/>
            <w:bottom w:val="none" w:sz="0" w:space="0" w:color="auto"/>
            <w:right w:val="none" w:sz="0" w:space="0" w:color="auto"/>
          </w:divBdr>
        </w:div>
        <w:div w:id="788207959">
          <w:marLeft w:val="446"/>
          <w:marRight w:val="0"/>
          <w:marTop w:val="0"/>
          <w:marBottom w:val="0"/>
          <w:divBdr>
            <w:top w:val="none" w:sz="0" w:space="0" w:color="auto"/>
            <w:left w:val="none" w:sz="0" w:space="0" w:color="auto"/>
            <w:bottom w:val="none" w:sz="0" w:space="0" w:color="auto"/>
            <w:right w:val="none" w:sz="0" w:space="0" w:color="auto"/>
          </w:divBdr>
        </w:div>
        <w:div w:id="1676491010">
          <w:marLeft w:val="446"/>
          <w:marRight w:val="0"/>
          <w:marTop w:val="0"/>
          <w:marBottom w:val="0"/>
          <w:divBdr>
            <w:top w:val="none" w:sz="0" w:space="0" w:color="auto"/>
            <w:left w:val="none" w:sz="0" w:space="0" w:color="auto"/>
            <w:bottom w:val="none" w:sz="0" w:space="0" w:color="auto"/>
            <w:right w:val="none" w:sz="0" w:space="0" w:color="auto"/>
          </w:divBdr>
        </w:div>
      </w:divsChild>
    </w:div>
    <w:div w:id="571431195">
      <w:bodyDiv w:val="1"/>
      <w:marLeft w:val="0"/>
      <w:marRight w:val="0"/>
      <w:marTop w:val="0"/>
      <w:marBottom w:val="0"/>
      <w:divBdr>
        <w:top w:val="none" w:sz="0" w:space="0" w:color="auto"/>
        <w:left w:val="none" w:sz="0" w:space="0" w:color="auto"/>
        <w:bottom w:val="none" w:sz="0" w:space="0" w:color="auto"/>
        <w:right w:val="none" w:sz="0" w:space="0" w:color="auto"/>
      </w:divBdr>
      <w:divsChild>
        <w:div w:id="1275671249">
          <w:marLeft w:val="547"/>
          <w:marRight w:val="0"/>
          <w:marTop w:val="0"/>
          <w:marBottom w:val="0"/>
          <w:divBdr>
            <w:top w:val="none" w:sz="0" w:space="0" w:color="auto"/>
            <w:left w:val="none" w:sz="0" w:space="0" w:color="auto"/>
            <w:bottom w:val="none" w:sz="0" w:space="0" w:color="auto"/>
            <w:right w:val="none" w:sz="0" w:space="0" w:color="auto"/>
          </w:divBdr>
        </w:div>
        <w:div w:id="446311950">
          <w:marLeft w:val="446"/>
          <w:marRight w:val="0"/>
          <w:marTop w:val="0"/>
          <w:marBottom w:val="0"/>
          <w:divBdr>
            <w:top w:val="none" w:sz="0" w:space="0" w:color="auto"/>
            <w:left w:val="none" w:sz="0" w:space="0" w:color="auto"/>
            <w:bottom w:val="none" w:sz="0" w:space="0" w:color="auto"/>
            <w:right w:val="none" w:sz="0" w:space="0" w:color="auto"/>
          </w:divBdr>
        </w:div>
        <w:div w:id="1099565037">
          <w:marLeft w:val="446"/>
          <w:marRight w:val="0"/>
          <w:marTop w:val="0"/>
          <w:marBottom w:val="0"/>
          <w:divBdr>
            <w:top w:val="none" w:sz="0" w:space="0" w:color="auto"/>
            <w:left w:val="none" w:sz="0" w:space="0" w:color="auto"/>
            <w:bottom w:val="none" w:sz="0" w:space="0" w:color="auto"/>
            <w:right w:val="none" w:sz="0" w:space="0" w:color="auto"/>
          </w:divBdr>
        </w:div>
      </w:divsChild>
    </w:div>
    <w:div w:id="575669391">
      <w:bodyDiv w:val="1"/>
      <w:marLeft w:val="0"/>
      <w:marRight w:val="0"/>
      <w:marTop w:val="0"/>
      <w:marBottom w:val="0"/>
      <w:divBdr>
        <w:top w:val="none" w:sz="0" w:space="0" w:color="auto"/>
        <w:left w:val="none" w:sz="0" w:space="0" w:color="auto"/>
        <w:bottom w:val="none" w:sz="0" w:space="0" w:color="auto"/>
        <w:right w:val="none" w:sz="0" w:space="0" w:color="auto"/>
      </w:divBdr>
    </w:div>
    <w:div w:id="626551785">
      <w:bodyDiv w:val="1"/>
      <w:marLeft w:val="0"/>
      <w:marRight w:val="0"/>
      <w:marTop w:val="0"/>
      <w:marBottom w:val="0"/>
      <w:divBdr>
        <w:top w:val="none" w:sz="0" w:space="0" w:color="auto"/>
        <w:left w:val="none" w:sz="0" w:space="0" w:color="auto"/>
        <w:bottom w:val="none" w:sz="0" w:space="0" w:color="auto"/>
        <w:right w:val="none" w:sz="0" w:space="0" w:color="auto"/>
      </w:divBdr>
    </w:div>
    <w:div w:id="705256096">
      <w:bodyDiv w:val="1"/>
      <w:marLeft w:val="0"/>
      <w:marRight w:val="0"/>
      <w:marTop w:val="0"/>
      <w:marBottom w:val="0"/>
      <w:divBdr>
        <w:top w:val="none" w:sz="0" w:space="0" w:color="auto"/>
        <w:left w:val="none" w:sz="0" w:space="0" w:color="auto"/>
        <w:bottom w:val="none" w:sz="0" w:space="0" w:color="auto"/>
        <w:right w:val="none" w:sz="0" w:space="0" w:color="auto"/>
      </w:divBdr>
    </w:div>
    <w:div w:id="741295002">
      <w:bodyDiv w:val="1"/>
      <w:marLeft w:val="0"/>
      <w:marRight w:val="0"/>
      <w:marTop w:val="0"/>
      <w:marBottom w:val="0"/>
      <w:divBdr>
        <w:top w:val="none" w:sz="0" w:space="0" w:color="auto"/>
        <w:left w:val="none" w:sz="0" w:space="0" w:color="auto"/>
        <w:bottom w:val="none" w:sz="0" w:space="0" w:color="auto"/>
        <w:right w:val="none" w:sz="0" w:space="0" w:color="auto"/>
      </w:divBdr>
    </w:div>
    <w:div w:id="749304681">
      <w:bodyDiv w:val="1"/>
      <w:marLeft w:val="0"/>
      <w:marRight w:val="0"/>
      <w:marTop w:val="0"/>
      <w:marBottom w:val="0"/>
      <w:divBdr>
        <w:top w:val="none" w:sz="0" w:space="0" w:color="auto"/>
        <w:left w:val="none" w:sz="0" w:space="0" w:color="auto"/>
        <w:bottom w:val="none" w:sz="0" w:space="0" w:color="auto"/>
        <w:right w:val="none" w:sz="0" w:space="0" w:color="auto"/>
      </w:divBdr>
    </w:div>
    <w:div w:id="770273749">
      <w:bodyDiv w:val="1"/>
      <w:marLeft w:val="0"/>
      <w:marRight w:val="0"/>
      <w:marTop w:val="0"/>
      <w:marBottom w:val="0"/>
      <w:divBdr>
        <w:top w:val="none" w:sz="0" w:space="0" w:color="auto"/>
        <w:left w:val="none" w:sz="0" w:space="0" w:color="auto"/>
        <w:bottom w:val="none" w:sz="0" w:space="0" w:color="auto"/>
        <w:right w:val="none" w:sz="0" w:space="0" w:color="auto"/>
      </w:divBdr>
      <w:divsChild>
        <w:div w:id="757020259">
          <w:marLeft w:val="446"/>
          <w:marRight w:val="0"/>
          <w:marTop w:val="0"/>
          <w:marBottom w:val="0"/>
          <w:divBdr>
            <w:top w:val="none" w:sz="0" w:space="0" w:color="auto"/>
            <w:left w:val="none" w:sz="0" w:space="0" w:color="auto"/>
            <w:bottom w:val="none" w:sz="0" w:space="0" w:color="auto"/>
            <w:right w:val="none" w:sz="0" w:space="0" w:color="auto"/>
          </w:divBdr>
        </w:div>
        <w:div w:id="730886003">
          <w:marLeft w:val="446"/>
          <w:marRight w:val="0"/>
          <w:marTop w:val="0"/>
          <w:marBottom w:val="0"/>
          <w:divBdr>
            <w:top w:val="none" w:sz="0" w:space="0" w:color="auto"/>
            <w:left w:val="none" w:sz="0" w:space="0" w:color="auto"/>
            <w:bottom w:val="none" w:sz="0" w:space="0" w:color="auto"/>
            <w:right w:val="none" w:sz="0" w:space="0" w:color="auto"/>
          </w:divBdr>
        </w:div>
      </w:divsChild>
    </w:div>
    <w:div w:id="859469556">
      <w:bodyDiv w:val="1"/>
      <w:marLeft w:val="0"/>
      <w:marRight w:val="0"/>
      <w:marTop w:val="0"/>
      <w:marBottom w:val="0"/>
      <w:divBdr>
        <w:top w:val="none" w:sz="0" w:space="0" w:color="auto"/>
        <w:left w:val="none" w:sz="0" w:space="0" w:color="auto"/>
        <w:bottom w:val="none" w:sz="0" w:space="0" w:color="auto"/>
        <w:right w:val="none" w:sz="0" w:space="0" w:color="auto"/>
      </w:divBdr>
    </w:div>
    <w:div w:id="887885807">
      <w:bodyDiv w:val="1"/>
      <w:marLeft w:val="0"/>
      <w:marRight w:val="0"/>
      <w:marTop w:val="0"/>
      <w:marBottom w:val="0"/>
      <w:divBdr>
        <w:top w:val="none" w:sz="0" w:space="0" w:color="auto"/>
        <w:left w:val="none" w:sz="0" w:space="0" w:color="auto"/>
        <w:bottom w:val="none" w:sz="0" w:space="0" w:color="auto"/>
        <w:right w:val="none" w:sz="0" w:space="0" w:color="auto"/>
      </w:divBdr>
    </w:div>
    <w:div w:id="916599594">
      <w:bodyDiv w:val="1"/>
      <w:marLeft w:val="0"/>
      <w:marRight w:val="0"/>
      <w:marTop w:val="0"/>
      <w:marBottom w:val="0"/>
      <w:divBdr>
        <w:top w:val="none" w:sz="0" w:space="0" w:color="auto"/>
        <w:left w:val="none" w:sz="0" w:space="0" w:color="auto"/>
        <w:bottom w:val="none" w:sz="0" w:space="0" w:color="auto"/>
        <w:right w:val="none" w:sz="0" w:space="0" w:color="auto"/>
      </w:divBdr>
    </w:div>
    <w:div w:id="950552771">
      <w:bodyDiv w:val="1"/>
      <w:marLeft w:val="0"/>
      <w:marRight w:val="0"/>
      <w:marTop w:val="0"/>
      <w:marBottom w:val="0"/>
      <w:divBdr>
        <w:top w:val="none" w:sz="0" w:space="0" w:color="auto"/>
        <w:left w:val="none" w:sz="0" w:space="0" w:color="auto"/>
        <w:bottom w:val="none" w:sz="0" w:space="0" w:color="auto"/>
        <w:right w:val="none" w:sz="0" w:space="0" w:color="auto"/>
      </w:divBdr>
    </w:div>
    <w:div w:id="972100829">
      <w:bodyDiv w:val="1"/>
      <w:marLeft w:val="0"/>
      <w:marRight w:val="0"/>
      <w:marTop w:val="0"/>
      <w:marBottom w:val="0"/>
      <w:divBdr>
        <w:top w:val="none" w:sz="0" w:space="0" w:color="auto"/>
        <w:left w:val="none" w:sz="0" w:space="0" w:color="auto"/>
        <w:bottom w:val="none" w:sz="0" w:space="0" w:color="auto"/>
        <w:right w:val="none" w:sz="0" w:space="0" w:color="auto"/>
      </w:divBdr>
      <w:divsChild>
        <w:div w:id="1649237761">
          <w:marLeft w:val="446"/>
          <w:marRight w:val="0"/>
          <w:marTop w:val="0"/>
          <w:marBottom w:val="0"/>
          <w:divBdr>
            <w:top w:val="none" w:sz="0" w:space="0" w:color="auto"/>
            <w:left w:val="none" w:sz="0" w:space="0" w:color="auto"/>
            <w:bottom w:val="none" w:sz="0" w:space="0" w:color="auto"/>
            <w:right w:val="none" w:sz="0" w:space="0" w:color="auto"/>
          </w:divBdr>
        </w:div>
        <w:div w:id="326708383">
          <w:marLeft w:val="446"/>
          <w:marRight w:val="0"/>
          <w:marTop w:val="0"/>
          <w:marBottom w:val="0"/>
          <w:divBdr>
            <w:top w:val="none" w:sz="0" w:space="0" w:color="auto"/>
            <w:left w:val="none" w:sz="0" w:space="0" w:color="auto"/>
            <w:bottom w:val="none" w:sz="0" w:space="0" w:color="auto"/>
            <w:right w:val="none" w:sz="0" w:space="0" w:color="auto"/>
          </w:divBdr>
        </w:div>
        <w:div w:id="1235817018">
          <w:marLeft w:val="446"/>
          <w:marRight w:val="0"/>
          <w:marTop w:val="0"/>
          <w:marBottom w:val="0"/>
          <w:divBdr>
            <w:top w:val="none" w:sz="0" w:space="0" w:color="auto"/>
            <w:left w:val="none" w:sz="0" w:space="0" w:color="auto"/>
            <w:bottom w:val="none" w:sz="0" w:space="0" w:color="auto"/>
            <w:right w:val="none" w:sz="0" w:space="0" w:color="auto"/>
          </w:divBdr>
        </w:div>
        <w:div w:id="765687102">
          <w:marLeft w:val="446"/>
          <w:marRight w:val="0"/>
          <w:marTop w:val="0"/>
          <w:marBottom w:val="0"/>
          <w:divBdr>
            <w:top w:val="none" w:sz="0" w:space="0" w:color="auto"/>
            <w:left w:val="none" w:sz="0" w:space="0" w:color="auto"/>
            <w:bottom w:val="none" w:sz="0" w:space="0" w:color="auto"/>
            <w:right w:val="none" w:sz="0" w:space="0" w:color="auto"/>
          </w:divBdr>
        </w:div>
        <w:div w:id="59255592">
          <w:marLeft w:val="446"/>
          <w:marRight w:val="0"/>
          <w:marTop w:val="0"/>
          <w:marBottom w:val="0"/>
          <w:divBdr>
            <w:top w:val="none" w:sz="0" w:space="0" w:color="auto"/>
            <w:left w:val="none" w:sz="0" w:space="0" w:color="auto"/>
            <w:bottom w:val="none" w:sz="0" w:space="0" w:color="auto"/>
            <w:right w:val="none" w:sz="0" w:space="0" w:color="auto"/>
          </w:divBdr>
        </w:div>
        <w:div w:id="1371878259">
          <w:marLeft w:val="446"/>
          <w:marRight w:val="0"/>
          <w:marTop w:val="0"/>
          <w:marBottom w:val="0"/>
          <w:divBdr>
            <w:top w:val="none" w:sz="0" w:space="0" w:color="auto"/>
            <w:left w:val="none" w:sz="0" w:space="0" w:color="auto"/>
            <w:bottom w:val="none" w:sz="0" w:space="0" w:color="auto"/>
            <w:right w:val="none" w:sz="0" w:space="0" w:color="auto"/>
          </w:divBdr>
        </w:div>
        <w:div w:id="41755908">
          <w:marLeft w:val="446"/>
          <w:marRight w:val="0"/>
          <w:marTop w:val="0"/>
          <w:marBottom w:val="0"/>
          <w:divBdr>
            <w:top w:val="none" w:sz="0" w:space="0" w:color="auto"/>
            <w:left w:val="none" w:sz="0" w:space="0" w:color="auto"/>
            <w:bottom w:val="none" w:sz="0" w:space="0" w:color="auto"/>
            <w:right w:val="none" w:sz="0" w:space="0" w:color="auto"/>
          </w:divBdr>
        </w:div>
        <w:div w:id="331839881">
          <w:marLeft w:val="446"/>
          <w:marRight w:val="0"/>
          <w:marTop w:val="0"/>
          <w:marBottom w:val="0"/>
          <w:divBdr>
            <w:top w:val="none" w:sz="0" w:space="0" w:color="auto"/>
            <w:left w:val="none" w:sz="0" w:space="0" w:color="auto"/>
            <w:bottom w:val="none" w:sz="0" w:space="0" w:color="auto"/>
            <w:right w:val="none" w:sz="0" w:space="0" w:color="auto"/>
          </w:divBdr>
        </w:div>
        <w:div w:id="175002917">
          <w:marLeft w:val="446"/>
          <w:marRight w:val="0"/>
          <w:marTop w:val="0"/>
          <w:marBottom w:val="0"/>
          <w:divBdr>
            <w:top w:val="none" w:sz="0" w:space="0" w:color="auto"/>
            <w:left w:val="none" w:sz="0" w:space="0" w:color="auto"/>
            <w:bottom w:val="none" w:sz="0" w:space="0" w:color="auto"/>
            <w:right w:val="none" w:sz="0" w:space="0" w:color="auto"/>
          </w:divBdr>
        </w:div>
        <w:div w:id="441850319">
          <w:marLeft w:val="446"/>
          <w:marRight w:val="0"/>
          <w:marTop w:val="0"/>
          <w:marBottom w:val="0"/>
          <w:divBdr>
            <w:top w:val="none" w:sz="0" w:space="0" w:color="auto"/>
            <w:left w:val="none" w:sz="0" w:space="0" w:color="auto"/>
            <w:bottom w:val="none" w:sz="0" w:space="0" w:color="auto"/>
            <w:right w:val="none" w:sz="0" w:space="0" w:color="auto"/>
          </w:divBdr>
        </w:div>
      </w:divsChild>
    </w:div>
    <w:div w:id="974717705">
      <w:bodyDiv w:val="1"/>
      <w:marLeft w:val="0"/>
      <w:marRight w:val="0"/>
      <w:marTop w:val="0"/>
      <w:marBottom w:val="0"/>
      <w:divBdr>
        <w:top w:val="none" w:sz="0" w:space="0" w:color="auto"/>
        <w:left w:val="none" w:sz="0" w:space="0" w:color="auto"/>
        <w:bottom w:val="none" w:sz="0" w:space="0" w:color="auto"/>
        <w:right w:val="none" w:sz="0" w:space="0" w:color="auto"/>
      </w:divBdr>
      <w:divsChild>
        <w:div w:id="1857308278">
          <w:marLeft w:val="446"/>
          <w:marRight w:val="0"/>
          <w:marTop w:val="0"/>
          <w:marBottom w:val="0"/>
          <w:divBdr>
            <w:top w:val="none" w:sz="0" w:space="0" w:color="auto"/>
            <w:left w:val="none" w:sz="0" w:space="0" w:color="auto"/>
            <w:bottom w:val="none" w:sz="0" w:space="0" w:color="auto"/>
            <w:right w:val="none" w:sz="0" w:space="0" w:color="auto"/>
          </w:divBdr>
        </w:div>
      </w:divsChild>
    </w:div>
    <w:div w:id="977607739">
      <w:bodyDiv w:val="1"/>
      <w:marLeft w:val="0"/>
      <w:marRight w:val="0"/>
      <w:marTop w:val="0"/>
      <w:marBottom w:val="0"/>
      <w:divBdr>
        <w:top w:val="none" w:sz="0" w:space="0" w:color="auto"/>
        <w:left w:val="none" w:sz="0" w:space="0" w:color="auto"/>
        <w:bottom w:val="none" w:sz="0" w:space="0" w:color="auto"/>
        <w:right w:val="none" w:sz="0" w:space="0" w:color="auto"/>
      </w:divBdr>
    </w:div>
    <w:div w:id="990862711">
      <w:bodyDiv w:val="1"/>
      <w:marLeft w:val="0"/>
      <w:marRight w:val="0"/>
      <w:marTop w:val="0"/>
      <w:marBottom w:val="0"/>
      <w:divBdr>
        <w:top w:val="none" w:sz="0" w:space="0" w:color="auto"/>
        <w:left w:val="none" w:sz="0" w:space="0" w:color="auto"/>
        <w:bottom w:val="none" w:sz="0" w:space="0" w:color="auto"/>
        <w:right w:val="none" w:sz="0" w:space="0" w:color="auto"/>
      </w:divBdr>
    </w:div>
    <w:div w:id="1009872592">
      <w:bodyDiv w:val="1"/>
      <w:marLeft w:val="0"/>
      <w:marRight w:val="0"/>
      <w:marTop w:val="0"/>
      <w:marBottom w:val="0"/>
      <w:divBdr>
        <w:top w:val="none" w:sz="0" w:space="0" w:color="auto"/>
        <w:left w:val="none" w:sz="0" w:space="0" w:color="auto"/>
        <w:bottom w:val="none" w:sz="0" w:space="0" w:color="auto"/>
        <w:right w:val="none" w:sz="0" w:space="0" w:color="auto"/>
      </w:divBdr>
      <w:divsChild>
        <w:div w:id="1677616133">
          <w:marLeft w:val="446"/>
          <w:marRight w:val="0"/>
          <w:marTop w:val="0"/>
          <w:marBottom w:val="0"/>
          <w:divBdr>
            <w:top w:val="none" w:sz="0" w:space="0" w:color="auto"/>
            <w:left w:val="none" w:sz="0" w:space="0" w:color="auto"/>
            <w:bottom w:val="none" w:sz="0" w:space="0" w:color="auto"/>
            <w:right w:val="none" w:sz="0" w:space="0" w:color="auto"/>
          </w:divBdr>
        </w:div>
        <w:div w:id="1507329963">
          <w:marLeft w:val="446"/>
          <w:marRight w:val="0"/>
          <w:marTop w:val="0"/>
          <w:marBottom w:val="0"/>
          <w:divBdr>
            <w:top w:val="none" w:sz="0" w:space="0" w:color="auto"/>
            <w:left w:val="none" w:sz="0" w:space="0" w:color="auto"/>
            <w:bottom w:val="none" w:sz="0" w:space="0" w:color="auto"/>
            <w:right w:val="none" w:sz="0" w:space="0" w:color="auto"/>
          </w:divBdr>
        </w:div>
      </w:divsChild>
    </w:div>
    <w:div w:id="1047024842">
      <w:bodyDiv w:val="1"/>
      <w:marLeft w:val="0"/>
      <w:marRight w:val="0"/>
      <w:marTop w:val="0"/>
      <w:marBottom w:val="0"/>
      <w:divBdr>
        <w:top w:val="none" w:sz="0" w:space="0" w:color="auto"/>
        <w:left w:val="none" w:sz="0" w:space="0" w:color="auto"/>
        <w:bottom w:val="none" w:sz="0" w:space="0" w:color="auto"/>
        <w:right w:val="none" w:sz="0" w:space="0" w:color="auto"/>
      </w:divBdr>
      <w:divsChild>
        <w:div w:id="607322563">
          <w:marLeft w:val="547"/>
          <w:marRight w:val="0"/>
          <w:marTop w:val="0"/>
          <w:marBottom w:val="0"/>
          <w:divBdr>
            <w:top w:val="none" w:sz="0" w:space="0" w:color="auto"/>
            <w:left w:val="none" w:sz="0" w:space="0" w:color="auto"/>
            <w:bottom w:val="none" w:sz="0" w:space="0" w:color="auto"/>
            <w:right w:val="none" w:sz="0" w:space="0" w:color="auto"/>
          </w:divBdr>
        </w:div>
        <w:div w:id="960647548">
          <w:marLeft w:val="547"/>
          <w:marRight w:val="0"/>
          <w:marTop w:val="0"/>
          <w:marBottom w:val="0"/>
          <w:divBdr>
            <w:top w:val="none" w:sz="0" w:space="0" w:color="auto"/>
            <w:left w:val="none" w:sz="0" w:space="0" w:color="auto"/>
            <w:bottom w:val="none" w:sz="0" w:space="0" w:color="auto"/>
            <w:right w:val="none" w:sz="0" w:space="0" w:color="auto"/>
          </w:divBdr>
        </w:div>
        <w:div w:id="999767689">
          <w:marLeft w:val="547"/>
          <w:marRight w:val="0"/>
          <w:marTop w:val="0"/>
          <w:marBottom w:val="0"/>
          <w:divBdr>
            <w:top w:val="none" w:sz="0" w:space="0" w:color="auto"/>
            <w:left w:val="none" w:sz="0" w:space="0" w:color="auto"/>
            <w:bottom w:val="none" w:sz="0" w:space="0" w:color="auto"/>
            <w:right w:val="none" w:sz="0" w:space="0" w:color="auto"/>
          </w:divBdr>
        </w:div>
        <w:div w:id="1343127058">
          <w:marLeft w:val="547"/>
          <w:marRight w:val="0"/>
          <w:marTop w:val="0"/>
          <w:marBottom w:val="0"/>
          <w:divBdr>
            <w:top w:val="none" w:sz="0" w:space="0" w:color="auto"/>
            <w:left w:val="none" w:sz="0" w:space="0" w:color="auto"/>
            <w:bottom w:val="none" w:sz="0" w:space="0" w:color="auto"/>
            <w:right w:val="none" w:sz="0" w:space="0" w:color="auto"/>
          </w:divBdr>
        </w:div>
        <w:div w:id="1683816840">
          <w:marLeft w:val="547"/>
          <w:marRight w:val="0"/>
          <w:marTop w:val="0"/>
          <w:marBottom w:val="0"/>
          <w:divBdr>
            <w:top w:val="none" w:sz="0" w:space="0" w:color="auto"/>
            <w:left w:val="none" w:sz="0" w:space="0" w:color="auto"/>
            <w:bottom w:val="none" w:sz="0" w:space="0" w:color="auto"/>
            <w:right w:val="none" w:sz="0" w:space="0" w:color="auto"/>
          </w:divBdr>
        </w:div>
        <w:div w:id="1793554005">
          <w:marLeft w:val="547"/>
          <w:marRight w:val="0"/>
          <w:marTop w:val="0"/>
          <w:marBottom w:val="0"/>
          <w:divBdr>
            <w:top w:val="none" w:sz="0" w:space="0" w:color="auto"/>
            <w:left w:val="none" w:sz="0" w:space="0" w:color="auto"/>
            <w:bottom w:val="none" w:sz="0" w:space="0" w:color="auto"/>
            <w:right w:val="none" w:sz="0" w:space="0" w:color="auto"/>
          </w:divBdr>
        </w:div>
      </w:divsChild>
    </w:div>
    <w:div w:id="1057701281">
      <w:bodyDiv w:val="1"/>
      <w:marLeft w:val="0"/>
      <w:marRight w:val="0"/>
      <w:marTop w:val="0"/>
      <w:marBottom w:val="0"/>
      <w:divBdr>
        <w:top w:val="none" w:sz="0" w:space="0" w:color="auto"/>
        <w:left w:val="none" w:sz="0" w:space="0" w:color="auto"/>
        <w:bottom w:val="none" w:sz="0" w:space="0" w:color="auto"/>
        <w:right w:val="none" w:sz="0" w:space="0" w:color="auto"/>
      </w:divBdr>
      <w:divsChild>
        <w:div w:id="1360933301">
          <w:marLeft w:val="446"/>
          <w:marRight w:val="0"/>
          <w:marTop w:val="0"/>
          <w:marBottom w:val="0"/>
          <w:divBdr>
            <w:top w:val="none" w:sz="0" w:space="0" w:color="auto"/>
            <w:left w:val="none" w:sz="0" w:space="0" w:color="auto"/>
            <w:bottom w:val="none" w:sz="0" w:space="0" w:color="auto"/>
            <w:right w:val="none" w:sz="0" w:space="0" w:color="auto"/>
          </w:divBdr>
        </w:div>
        <w:div w:id="106700380">
          <w:marLeft w:val="446"/>
          <w:marRight w:val="0"/>
          <w:marTop w:val="0"/>
          <w:marBottom w:val="0"/>
          <w:divBdr>
            <w:top w:val="none" w:sz="0" w:space="0" w:color="auto"/>
            <w:left w:val="none" w:sz="0" w:space="0" w:color="auto"/>
            <w:bottom w:val="none" w:sz="0" w:space="0" w:color="auto"/>
            <w:right w:val="none" w:sz="0" w:space="0" w:color="auto"/>
          </w:divBdr>
        </w:div>
        <w:div w:id="166870617">
          <w:marLeft w:val="446"/>
          <w:marRight w:val="0"/>
          <w:marTop w:val="0"/>
          <w:marBottom w:val="0"/>
          <w:divBdr>
            <w:top w:val="none" w:sz="0" w:space="0" w:color="auto"/>
            <w:left w:val="none" w:sz="0" w:space="0" w:color="auto"/>
            <w:bottom w:val="none" w:sz="0" w:space="0" w:color="auto"/>
            <w:right w:val="none" w:sz="0" w:space="0" w:color="auto"/>
          </w:divBdr>
        </w:div>
        <w:div w:id="767962967">
          <w:marLeft w:val="446"/>
          <w:marRight w:val="0"/>
          <w:marTop w:val="0"/>
          <w:marBottom w:val="0"/>
          <w:divBdr>
            <w:top w:val="none" w:sz="0" w:space="0" w:color="auto"/>
            <w:left w:val="none" w:sz="0" w:space="0" w:color="auto"/>
            <w:bottom w:val="none" w:sz="0" w:space="0" w:color="auto"/>
            <w:right w:val="none" w:sz="0" w:space="0" w:color="auto"/>
          </w:divBdr>
        </w:div>
      </w:divsChild>
    </w:div>
    <w:div w:id="1079448161">
      <w:bodyDiv w:val="1"/>
      <w:marLeft w:val="0"/>
      <w:marRight w:val="0"/>
      <w:marTop w:val="0"/>
      <w:marBottom w:val="0"/>
      <w:divBdr>
        <w:top w:val="none" w:sz="0" w:space="0" w:color="auto"/>
        <w:left w:val="none" w:sz="0" w:space="0" w:color="auto"/>
        <w:bottom w:val="none" w:sz="0" w:space="0" w:color="auto"/>
        <w:right w:val="none" w:sz="0" w:space="0" w:color="auto"/>
      </w:divBdr>
    </w:div>
    <w:div w:id="1115364166">
      <w:bodyDiv w:val="1"/>
      <w:marLeft w:val="0"/>
      <w:marRight w:val="0"/>
      <w:marTop w:val="0"/>
      <w:marBottom w:val="0"/>
      <w:divBdr>
        <w:top w:val="none" w:sz="0" w:space="0" w:color="auto"/>
        <w:left w:val="none" w:sz="0" w:space="0" w:color="auto"/>
        <w:bottom w:val="none" w:sz="0" w:space="0" w:color="auto"/>
        <w:right w:val="none" w:sz="0" w:space="0" w:color="auto"/>
      </w:divBdr>
    </w:div>
    <w:div w:id="1119639776">
      <w:bodyDiv w:val="1"/>
      <w:marLeft w:val="0"/>
      <w:marRight w:val="0"/>
      <w:marTop w:val="0"/>
      <w:marBottom w:val="0"/>
      <w:divBdr>
        <w:top w:val="none" w:sz="0" w:space="0" w:color="auto"/>
        <w:left w:val="none" w:sz="0" w:space="0" w:color="auto"/>
        <w:bottom w:val="none" w:sz="0" w:space="0" w:color="auto"/>
        <w:right w:val="none" w:sz="0" w:space="0" w:color="auto"/>
      </w:divBdr>
    </w:div>
    <w:div w:id="1182085981">
      <w:bodyDiv w:val="1"/>
      <w:marLeft w:val="0"/>
      <w:marRight w:val="0"/>
      <w:marTop w:val="0"/>
      <w:marBottom w:val="0"/>
      <w:divBdr>
        <w:top w:val="none" w:sz="0" w:space="0" w:color="auto"/>
        <w:left w:val="none" w:sz="0" w:space="0" w:color="auto"/>
        <w:bottom w:val="none" w:sz="0" w:space="0" w:color="auto"/>
        <w:right w:val="none" w:sz="0" w:space="0" w:color="auto"/>
      </w:divBdr>
      <w:divsChild>
        <w:div w:id="996374621">
          <w:marLeft w:val="547"/>
          <w:marRight w:val="0"/>
          <w:marTop w:val="0"/>
          <w:marBottom w:val="0"/>
          <w:divBdr>
            <w:top w:val="none" w:sz="0" w:space="0" w:color="auto"/>
            <w:left w:val="none" w:sz="0" w:space="0" w:color="auto"/>
            <w:bottom w:val="none" w:sz="0" w:space="0" w:color="auto"/>
            <w:right w:val="none" w:sz="0" w:space="0" w:color="auto"/>
          </w:divBdr>
        </w:div>
      </w:divsChild>
    </w:div>
    <w:div w:id="1214735781">
      <w:bodyDiv w:val="1"/>
      <w:marLeft w:val="0"/>
      <w:marRight w:val="0"/>
      <w:marTop w:val="0"/>
      <w:marBottom w:val="0"/>
      <w:divBdr>
        <w:top w:val="none" w:sz="0" w:space="0" w:color="auto"/>
        <w:left w:val="none" w:sz="0" w:space="0" w:color="auto"/>
        <w:bottom w:val="none" w:sz="0" w:space="0" w:color="auto"/>
        <w:right w:val="none" w:sz="0" w:space="0" w:color="auto"/>
      </w:divBdr>
    </w:div>
    <w:div w:id="1249004607">
      <w:bodyDiv w:val="1"/>
      <w:marLeft w:val="0"/>
      <w:marRight w:val="0"/>
      <w:marTop w:val="0"/>
      <w:marBottom w:val="0"/>
      <w:divBdr>
        <w:top w:val="none" w:sz="0" w:space="0" w:color="auto"/>
        <w:left w:val="none" w:sz="0" w:space="0" w:color="auto"/>
        <w:bottom w:val="none" w:sz="0" w:space="0" w:color="auto"/>
        <w:right w:val="none" w:sz="0" w:space="0" w:color="auto"/>
      </w:divBdr>
      <w:divsChild>
        <w:div w:id="704451110">
          <w:marLeft w:val="547"/>
          <w:marRight w:val="0"/>
          <w:marTop w:val="0"/>
          <w:marBottom w:val="0"/>
          <w:divBdr>
            <w:top w:val="none" w:sz="0" w:space="0" w:color="auto"/>
            <w:left w:val="none" w:sz="0" w:space="0" w:color="auto"/>
            <w:bottom w:val="none" w:sz="0" w:space="0" w:color="auto"/>
            <w:right w:val="none" w:sz="0" w:space="0" w:color="auto"/>
          </w:divBdr>
        </w:div>
      </w:divsChild>
    </w:div>
    <w:div w:id="1251309401">
      <w:bodyDiv w:val="1"/>
      <w:marLeft w:val="0"/>
      <w:marRight w:val="0"/>
      <w:marTop w:val="0"/>
      <w:marBottom w:val="0"/>
      <w:divBdr>
        <w:top w:val="none" w:sz="0" w:space="0" w:color="auto"/>
        <w:left w:val="none" w:sz="0" w:space="0" w:color="auto"/>
        <w:bottom w:val="none" w:sz="0" w:space="0" w:color="auto"/>
        <w:right w:val="none" w:sz="0" w:space="0" w:color="auto"/>
      </w:divBdr>
    </w:div>
    <w:div w:id="1314680451">
      <w:bodyDiv w:val="1"/>
      <w:marLeft w:val="0"/>
      <w:marRight w:val="0"/>
      <w:marTop w:val="0"/>
      <w:marBottom w:val="0"/>
      <w:divBdr>
        <w:top w:val="none" w:sz="0" w:space="0" w:color="auto"/>
        <w:left w:val="none" w:sz="0" w:space="0" w:color="auto"/>
        <w:bottom w:val="none" w:sz="0" w:space="0" w:color="auto"/>
        <w:right w:val="none" w:sz="0" w:space="0" w:color="auto"/>
      </w:divBdr>
    </w:div>
    <w:div w:id="1321889351">
      <w:bodyDiv w:val="1"/>
      <w:marLeft w:val="0"/>
      <w:marRight w:val="0"/>
      <w:marTop w:val="0"/>
      <w:marBottom w:val="0"/>
      <w:divBdr>
        <w:top w:val="none" w:sz="0" w:space="0" w:color="auto"/>
        <w:left w:val="none" w:sz="0" w:space="0" w:color="auto"/>
        <w:bottom w:val="none" w:sz="0" w:space="0" w:color="auto"/>
        <w:right w:val="none" w:sz="0" w:space="0" w:color="auto"/>
      </w:divBdr>
      <w:divsChild>
        <w:div w:id="1917468802">
          <w:marLeft w:val="547"/>
          <w:marRight w:val="0"/>
          <w:marTop w:val="0"/>
          <w:marBottom w:val="0"/>
          <w:divBdr>
            <w:top w:val="none" w:sz="0" w:space="0" w:color="auto"/>
            <w:left w:val="none" w:sz="0" w:space="0" w:color="auto"/>
            <w:bottom w:val="none" w:sz="0" w:space="0" w:color="auto"/>
            <w:right w:val="none" w:sz="0" w:space="0" w:color="auto"/>
          </w:divBdr>
        </w:div>
      </w:divsChild>
    </w:div>
    <w:div w:id="1330988758">
      <w:bodyDiv w:val="1"/>
      <w:marLeft w:val="0"/>
      <w:marRight w:val="0"/>
      <w:marTop w:val="0"/>
      <w:marBottom w:val="0"/>
      <w:divBdr>
        <w:top w:val="none" w:sz="0" w:space="0" w:color="auto"/>
        <w:left w:val="none" w:sz="0" w:space="0" w:color="auto"/>
        <w:bottom w:val="none" w:sz="0" w:space="0" w:color="auto"/>
        <w:right w:val="none" w:sz="0" w:space="0" w:color="auto"/>
      </w:divBdr>
    </w:div>
    <w:div w:id="1358046334">
      <w:bodyDiv w:val="1"/>
      <w:marLeft w:val="0"/>
      <w:marRight w:val="0"/>
      <w:marTop w:val="0"/>
      <w:marBottom w:val="0"/>
      <w:divBdr>
        <w:top w:val="none" w:sz="0" w:space="0" w:color="auto"/>
        <w:left w:val="none" w:sz="0" w:space="0" w:color="auto"/>
        <w:bottom w:val="none" w:sz="0" w:space="0" w:color="auto"/>
        <w:right w:val="none" w:sz="0" w:space="0" w:color="auto"/>
      </w:divBdr>
    </w:div>
    <w:div w:id="1370177850">
      <w:bodyDiv w:val="1"/>
      <w:marLeft w:val="0"/>
      <w:marRight w:val="0"/>
      <w:marTop w:val="0"/>
      <w:marBottom w:val="0"/>
      <w:divBdr>
        <w:top w:val="none" w:sz="0" w:space="0" w:color="auto"/>
        <w:left w:val="none" w:sz="0" w:space="0" w:color="auto"/>
        <w:bottom w:val="none" w:sz="0" w:space="0" w:color="auto"/>
        <w:right w:val="none" w:sz="0" w:space="0" w:color="auto"/>
      </w:divBdr>
    </w:div>
    <w:div w:id="1384253603">
      <w:bodyDiv w:val="1"/>
      <w:marLeft w:val="0"/>
      <w:marRight w:val="0"/>
      <w:marTop w:val="0"/>
      <w:marBottom w:val="0"/>
      <w:divBdr>
        <w:top w:val="none" w:sz="0" w:space="0" w:color="auto"/>
        <w:left w:val="none" w:sz="0" w:space="0" w:color="auto"/>
        <w:bottom w:val="none" w:sz="0" w:space="0" w:color="auto"/>
        <w:right w:val="none" w:sz="0" w:space="0" w:color="auto"/>
      </w:divBdr>
    </w:div>
    <w:div w:id="1412854176">
      <w:bodyDiv w:val="1"/>
      <w:marLeft w:val="0"/>
      <w:marRight w:val="0"/>
      <w:marTop w:val="0"/>
      <w:marBottom w:val="0"/>
      <w:divBdr>
        <w:top w:val="none" w:sz="0" w:space="0" w:color="auto"/>
        <w:left w:val="none" w:sz="0" w:space="0" w:color="auto"/>
        <w:bottom w:val="none" w:sz="0" w:space="0" w:color="auto"/>
        <w:right w:val="none" w:sz="0" w:space="0" w:color="auto"/>
      </w:divBdr>
    </w:div>
    <w:div w:id="1462267597">
      <w:bodyDiv w:val="1"/>
      <w:marLeft w:val="0"/>
      <w:marRight w:val="0"/>
      <w:marTop w:val="0"/>
      <w:marBottom w:val="0"/>
      <w:divBdr>
        <w:top w:val="none" w:sz="0" w:space="0" w:color="auto"/>
        <w:left w:val="none" w:sz="0" w:space="0" w:color="auto"/>
        <w:bottom w:val="none" w:sz="0" w:space="0" w:color="auto"/>
        <w:right w:val="none" w:sz="0" w:space="0" w:color="auto"/>
      </w:divBdr>
    </w:div>
    <w:div w:id="1495220941">
      <w:bodyDiv w:val="1"/>
      <w:marLeft w:val="0"/>
      <w:marRight w:val="0"/>
      <w:marTop w:val="0"/>
      <w:marBottom w:val="0"/>
      <w:divBdr>
        <w:top w:val="none" w:sz="0" w:space="0" w:color="auto"/>
        <w:left w:val="none" w:sz="0" w:space="0" w:color="auto"/>
        <w:bottom w:val="none" w:sz="0" w:space="0" w:color="auto"/>
        <w:right w:val="none" w:sz="0" w:space="0" w:color="auto"/>
      </w:divBdr>
      <w:divsChild>
        <w:div w:id="494952911">
          <w:marLeft w:val="446"/>
          <w:marRight w:val="0"/>
          <w:marTop w:val="0"/>
          <w:marBottom w:val="0"/>
          <w:divBdr>
            <w:top w:val="none" w:sz="0" w:space="0" w:color="auto"/>
            <w:left w:val="none" w:sz="0" w:space="0" w:color="auto"/>
            <w:bottom w:val="none" w:sz="0" w:space="0" w:color="auto"/>
            <w:right w:val="none" w:sz="0" w:space="0" w:color="auto"/>
          </w:divBdr>
        </w:div>
      </w:divsChild>
    </w:div>
    <w:div w:id="1505896442">
      <w:bodyDiv w:val="1"/>
      <w:marLeft w:val="0"/>
      <w:marRight w:val="0"/>
      <w:marTop w:val="0"/>
      <w:marBottom w:val="0"/>
      <w:divBdr>
        <w:top w:val="none" w:sz="0" w:space="0" w:color="auto"/>
        <w:left w:val="none" w:sz="0" w:space="0" w:color="auto"/>
        <w:bottom w:val="none" w:sz="0" w:space="0" w:color="auto"/>
        <w:right w:val="none" w:sz="0" w:space="0" w:color="auto"/>
      </w:divBdr>
    </w:div>
    <w:div w:id="1572302259">
      <w:bodyDiv w:val="1"/>
      <w:marLeft w:val="0"/>
      <w:marRight w:val="0"/>
      <w:marTop w:val="0"/>
      <w:marBottom w:val="0"/>
      <w:divBdr>
        <w:top w:val="none" w:sz="0" w:space="0" w:color="auto"/>
        <w:left w:val="none" w:sz="0" w:space="0" w:color="auto"/>
        <w:bottom w:val="none" w:sz="0" w:space="0" w:color="auto"/>
        <w:right w:val="none" w:sz="0" w:space="0" w:color="auto"/>
      </w:divBdr>
      <w:divsChild>
        <w:div w:id="520901926">
          <w:marLeft w:val="547"/>
          <w:marRight w:val="0"/>
          <w:marTop w:val="200"/>
          <w:marBottom w:val="0"/>
          <w:divBdr>
            <w:top w:val="none" w:sz="0" w:space="0" w:color="auto"/>
            <w:left w:val="none" w:sz="0" w:space="0" w:color="auto"/>
            <w:bottom w:val="none" w:sz="0" w:space="0" w:color="auto"/>
            <w:right w:val="none" w:sz="0" w:space="0" w:color="auto"/>
          </w:divBdr>
        </w:div>
        <w:div w:id="1025596375">
          <w:marLeft w:val="1080"/>
          <w:marRight w:val="0"/>
          <w:marTop w:val="100"/>
          <w:marBottom w:val="0"/>
          <w:divBdr>
            <w:top w:val="none" w:sz="0" w:space="0" w:color="auto"/>
            <w:left w:val="none" w:sz="0" w:space="0" w:color="auto"/>
            <w:bottom w:val="none" w:sz="0" w:space="0" w:color="auto"/>
            <w:right w:val="none" w:sz="0" w:space="0" w:color="auto"/>
          </w:divBdr>
        </w:div>
        <w:div w:id="1080952335">
          <w:marLeft w:val="1080"/>
          <w:marRight w:val="0"/>
          <w:marTop w:val="100"/>
          <w:marBottom w:val="0"/>
          <w:divBdr>
            <w:top w:val="none" w:sz="0" w:space="0" w:color="auto"/>
            <w:left w:val="none" w:sz="0" w:space="0" w:color="auto"/>
            <w:bottom w:val="none" w:sz="0" w:space="0" w:color="auto"/>
            <w:right w:val="none" w:sz="0" w:space="0" w:color="auto"/>
          </w:divBdr>
        </w:div>
        <w:div w:id="1258323235">
          <w:marLeft w:val="1080"/>
          <w:marRight w:val="0"/>
          <w:marTop w:val="100"/>
          <w:marBottom w:val="0"/>
          <w:divBdr>
            <w:top w:val="none" w:sz="0" w:space="0" w:color="auto"/>
            <w:left w:val="none" w:sz="0" w:space="0" w:color="auto"/>
            <w:bottom w:val="none" w:sz="0" w:space="0" w:color="auto"/>
            <w:right w:val="none" w:sz="0" w:space="0" w:color="auto"/>
          </w:divBdr>
        </w:div>
      </w:divsChild>
    </w:div>
    <w:div w:id="1667437153">
      <w:bodyDiv w:val="1"/>
      <w:marLeft w:val="0"/>
      <w:marRight w:val="0"/>
      <w:marTop w:val="0"/>
      <w:marBottom w:val="0"/>
      <w:divBdr>
        <w:top w:val="none" w:sz="0" w:space="0" w:color="auto"/>
        <w:left w:val="none" w:sz="0" w:space="0" w:color="auto"/>
        <w:bottom w:val="none" w:sz="0" w:space="0" w:color="auto"/>
        <w:right w:val="none" w:sz="0" w:space="0" w:color="auto"/>
      </w:divBdr>
    </w:div>
    <w:div w:id="1689871956">
      <w:bodyDiv w:val="1"/>
      <w:marLeft w:val="0"/>
      <w:marRight w:val="0"/>
      <w:marTop w:val="0"/>
      <w:marBottom w:val="0"/>
      <w:divBdr>
        <w:top w:val="none" w:sz="0" w:space="0" w:color="auto"/>
        <w:left w:val="none" w:sz="0" w:space="0" w:color="auto"/>
        <w:bottom w:val="none" w:sz="0" w:space="0" w:color="auto"/>
        <w:right w:val="none" w:sz="0" w:space="0" w:color="auto"/>
      </w:divBdr>
    </w:div>
    <w:div w:id="1694575575">
      <w:bodyDiv w:val="1"/>
      <w:marLeft w:val="0"/>
      <w:marRight w:val="0"/>
      <w:marTop w:val="0"/>
      <w:marBottom w:val="0"/>
      <w:divBdr>
        <w:top w:val="none" w:sz="0" w:space="0" w:color="auto"/>
        <w:left w:val="none" w:sz="0" w:space="0" w:color="auto"/>
        <w:bottom w:val="none" w:sz="0" w:space="0" w:color="auto"/>
        <w:right w:val="none" w:sz="0" w:space="0" w:color="auto"/>
      </w:divBdr>
      <w:divsChild>
        <w:div w:id="298997054">
          <w:marLeft w:val="446"/>
          <w:marRight w:val="0"/>
          <w:marTop w:val="0"/>
          <w:marBottom w:val="0"/>
          <w:divBdr>
            <w:top w:val="none" w:sz="0" w:space="0" w:color="auto"/>
            <w:left w:val="none" w:sz="0" w:space="0" w:color="auto"/>
            <w:bottom w:val="none" w:sz="0" w:space="0" w:color="auto"/>
            <w:right w:val="none" w:sz="0" w:space="0" w:color="auto"/>
          </w:divBdr>
        </w:div>
        <w:div w:id="509375282">
          <w:marLeft w:val="446"/>
          <w:marRight w:val="0"/>
          <w:marTop w:val="0"/>
          <w:marBottom w:val="0"/>
          <w:divBdr>
            <w:top w:val="none" w:sz="0" w:space="0" w:color="auto"/>
            <w:left w:val="none" w:sz="0" w:space="0" w:color="auto"/>
            <w:bottom w:val="none" w:sz="0" w:space="0" w:color="auto"/>
            <w:right w:val="none" w:sz="0" w:space="0" w:color="auto"/>
          </w:divBdr>
        </w:div>
        <w:div w:id="1816214598">
          <w:marLeft w:val="446"/>
          <w:marRight w:val="0"/>
          <w:marTop w:val="0"/>
          <w:marBottom w:val="0"/>
          <w:divBdr>
            <w:top w:val="none" w:sz="0" w:space="0" w:color="auto"/>
            <w:left w:val="none" w:sz="0" w:space="0" w:color="auto"/>
            <w:bottom w:val="none" w:sz="0" w:space="0" w:color="auto"/>
            <w:right w:val="none" w:sz="0" w:space="0" w:color="auto"/>
          </w:divBdr>
        </w:div>
      </w:divsChild>
    </w:div>
    <w:div w:id="1725327527">
      <w:bodyDiv w:val="1"/>
      <w:marLeft w:val="0"/>
      <w:marRight w:val="0"/>
      <w:marTop w:val="0"/>
      <w:marBottom w:val="0"/>
      <w:divBdr>
        <w:top w:val="none" w:sz="0" w:space="0" w:color="auto"/>
        <w:left w:val="none" w:sz="0" w:space="0" w:color="auto"/>
        <w:bottom w:val="none" w:sz="0" w:space="0" w:color="auto"/>
        <w:right w:val="none" w:sz="0" w:space="0" w:color="auto"/>
      </w:divBdr>
    </w:div>
    <w:div w:id="1747074060">
      <w:bodyDiv w:val="1"/>
      <w:marLeft w:val="0"/>
      <w:marRight w:val="0"/>
      <w:marTop w:val="0"/>
      <w:marBottom w:val="0"/>
      <w:divBdr>
        <w:top w:val="none" w:sz="0" w:space="0" w:color="auto"/>
        <w:left w:val="none" w:sz="0" w:space="0" w:color="auto"/>
        <w:bottom w:val="none" w:sz="0" w:space="0" w:color="auto"/>
        <w:right w:val="none" w:sz="0" w:space="0" w:color="auto"/>
      </w:divBdr>
    </w:div>
    <w:div w:id="1756512572">
      <w:bodyDiv w:val="1"/>
      <w:marLeft w:val="0"/>
      <w:marRight w:val="0"/>
      <w:marTop w:val="0"/>
      <w:marBottom w:val="0"/>
      <w:divBdr>
        <w:top w:val="none" w:sz="0" w:space="0" w:color="auto"/>
        <w:left w:val="none" w:sz="0" w:space="0" w:color="auto"/>
        <w:bottom w:val="none" w:sz="0" w:space="0" w:color="auto"/>
        <w:right w:val="none" w:sz="0" w:space="0" w:color="auto"/>
      </w:divBdr>
    </w:div>
    <w:div w:id="1790657821">
      <w:bodyDiv w:val="1"/>
      <w:marLeft w:val="0"/>
      <w:marRight w:val="0"/>
      <w:marTop w:val="0"/>
      <w:marBottom w:val="0"/>
      <w:divBdr>
        <w:top w:val="none" w:sz="0" w:space="0" w:color="auto"/>
        <w:left w:val="none" w:sz="0" w:space="0" w:color="auto"/>
        <w:bottom w:val="none" w:sz="0" w:space="0" w:color="auto"/>
        <w:right w:val="none" w:sz="0" w:space="0" w:color="auto"/>
      </w:divBdr>
      <w:divsChild>
        <w:div w:id="184175676">
          <w:marLeft w:val="446"/>
          <w:marRight w:val="0"/>
          <w:marTop w:val="0"/>
          <w:marBottom w:val="0"/>
          <w:divBdr>
            <w:top w:val="none" w:sz="0" w:space="0" w:color="auto"/>
            <w:left w:val="none" w:sz="0" w:space="0" w:color="auto"/>
            <w:bottom w:val="none" w:sz="0" w:space="0" w:color="auto"/>
            <w:right w:val="none" w:sz="0" w:space="0" w:color="auto"/>
          </w:divBdr>
        </w:div>
        <w:div w:id="705255145">
          <w:marLeft w:val="446"/>
          <w:marRight w:val="0"/>
          <w:marTop w:val="0"/>
          <w:marBottom w:val="0"/>
          <w:divBdr>
            <w:top w:val="none" w:sz="0" w:space="0" w:color="auto"/>
            <w:left w:val="none" w:sz="0" w:space="0" w:color="auto"/>
            <w:bottom w:val="none" w:sz="0" w:space="0" w:color="auto"/>
            <w:right w:val="none" w:sz="0" w:space="0" w:color="auto"/>
          </w:divBdr>
        </w:div>
        <w:div w:id="1935242474">
          <w:marLeft w:val="446"/>
          <w:marRight w:val="0"/>
          <w:marTop w:val="0"/>
          <w:marBottom w:val="0"/>
          <w:divBdr>
            <w:top w:val="none" w:sz="0" w:space="0" w:color="auto"/>
            <w:left w:val="none" w:sz="0" w:space="0" w:color="auto"/>
            <w:bottom w:val="none" w:sz="0" w:space="0" w:color="auto"/>
            <w:right w:val="none" w:sz="0" w:space="0" w:color="auto"/>
          </w:divBdr>
        </w:div>
      </w:divsChild>
    </w:div>
    <w:div w:id="1790971822">
      <w:bodyDiv w:val="1"/>
      <w:marLeft w:val="0"/>
      <w:marRight w:val="0"/>
      <w:marTop w:val="0"/>
      <w:marBottom w:val="0"/>
      <w:divBdr>
        <w:top w:val="none" w:sz="0" w:space="0" w:color="auto"/>
        <w:left w:val="none" w:sz="0" w:space="0" w:color="auto"/>
        <w:bottom w:val="none" w:sz="0" w:space="0" w:color="auto"/>
        <w:right w:val="none" w:sz="0" w:space="0" w:color="auto"/>
      </w:divBdr>
      <w:divsChild>
        <w:div w:id="1098140142">
          <w:marLeft w:val="360"/>
          <w:marRight w:val="0"/>
          <w:marTop w:val="200"/>
          <w:marBottom w:val="0"/>
          <w:divBdr>
            <w:top w:val="none" w:sz="0" w:space="0" w:color="auto"/>
            <w:left w:val="none" w:sz="0" w:space="0" w:color="auto"/>
            <w:bottom w:val="none" w:sz="0" w:space="0" w:color="auto"/>
            <w:right w:val="none" w:sz="0" w:space="0" w:color="auto"/>
          </w:divBdr>
        </w:div>
        <w:div w:id="985207726">
          <w:marLeft w:val="360"/>
          <w:marRight w:val="0"/>
          <w:marTop w:val="200"/>
          <w:marBottom w:val="0"/>
          <w:divBdr>
            <w:top w:val="none" w:sz="0" w:space="0" w:color="auto"/>
            <w:left w:val="none" w:sz="0" w:space="0" w:color="auto"/>
            <w:bottom w:val="none" w:sz="0" w:space="0" w:color="auto"/>
            <w:right w:val="none" w:sz="0" w:space="0" w:color="auto"/>
          </w:divBdr>
        </w:div>
        <w:div w:id="43650349">
          <w:marLeft w:val="360"/>
          <w:marRight w:val="0"/>
          <w:marTop w:val="200"/>
          <w:marBottom w:val="0"/>
          <w:divBdr>
            <w:top w:val="none" w:sz="0" w:space="0" w:color="auto"/>
            <w:left w:val="none" w:sz="0" w:space="0" w:color="auto"/>
            <w:bottom w:val="none" w:sz="0" w:space="0" w:color="auto"/>
            <w:right w:val="none" w:sz="0" w:space="0" w:color="auto"/>
          </w:divBdr>
        </w:div>
        <w:div w:id="1058895669">
          <w:marLeft w:val="360"/>
          <w:marRight w:val="0"/>
          <w:marTop w:val="200"/>
          <w:marBottom w:val="0"/>
          <w:divBdr>
            <w:top w:val="none" w:sz="0" w:space="0" w:color="auto"/>
            <w:left w:val="none" w:sz="0" w:space="0" w:color="auto"/>
            <w:bottom w:val="none" w:sz="0" w:space="0" w:color="auto"/>
            <w:right w:val="none" w:sz="0" w:space="0" w:color="auto"/>
          </w:divBdr>
        </w:div>
        <w:div w:id="526795793">
          <w:marLeft w:val="360"/>
          <w:marRight w:val="0"/>
          <w:marTop w:val="200"/>
          <w:marBottom w:val="0"/>
          <w:divBdr>
            <w:top w:val="none" w:sz="0" w:space="0" w:color="auto"/>
            <w:left w:val="none" w:sz="0" w:space="0" w:color="auto"/>
            <w:bottom w:val="none" w:sz="0" w:space="0" w:color="auto"/>
            <w:right w:val="none" w:sz="0" w:space="0" w:color="auto"/>
          </w:divBdr>
        </w:div>
        <w:div w:id="1854227306">
          <w:marLeft w:val="360"/>
          <w:marRight w:val="0"/>
          <w:marTop w:val="200"/>
          <w:marBottom w:val="0"/>
          <w:divBdr>
            <w:top w:val="none" w:sz="0" w:space="0" w:color="auto"/>
            <w:left w:val="none" w:sz="0" w:space="0" w:color="auto"/>
            <w:bottom w:val="none" w:sz="0" w:space="0" w:color="auto"/>
            <w:right w:val="none" w:sz="0" w:space="0" w:color="auto"/>
          </w:divBdr>
        </w:div>
        <w:div w:id="1502232562">
          <w:marLeft w:val="360"/>
          <w:marRight w:val="0"/>
          <w:marTop w:val="200"/>
          <w:marBottom w:val="0"/>
          <w:divBdr>
            <w:top w:val="none" w:sz="0" w:space="0" w:color="auto"/>
            <w:left w:val="none" w:sz="0" w:space="0" w:color="auto"/>
            <w:bottom w:val="none" w:sz="0" w:space="0" w:color="auto"/>
            <w:right w:val="none" w:sz="0" w:space="0" w:color="auto"/>
          </w:divBdr>
        </w:div>
        <w:div w:id="1578323669">
          <w:marLeft w:val="360"/>
          <w:marRight w:val="0"/>
          <w:marTop w:val="200"/>
          <w:marBottom w:val="0"/>
          <w:divBdr>
            <w:top w:val="none" w:sz="0" w:space="0" w:color="auto"/>
            <w:left w:val="none" w:sz="0" w:space="0" w:color="auto"/>
            <w:bottom w:val="none" w:sz="0" w:space="0" w:color="auto"/>
            <w:right w:val="none" w:sz="0" w:space="0" w:color="auto"/>
          </w:divBdr>
        </w:div>
      </w:divsChild>
    </w:div>
    <w:div w:id="1795638282">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3">
          <w:marLeft w:val="360"/>
          <w:marRight w:val="0"/>
          <w:marTop w:val="200"/>
          <w:marBottom w:val="0"/>
          <w:divBdr>
            <w:top w:val="none" w:sz="0" w:space="0" w:color="auto"/>
            <w:left w:val="none" w:sz="0" w:space="0" w:color="auto"/>
            <w:bottom w:val="none" w:sz="0" w:space="0" w:color="auto"/>
            <w:right w:val="none" w:sz="0" w:space="0" w:color="auto"/>
          </w:divBdr>
        </w:div>
        <w:div w:id="10762869">
          <w:marLeft w:val="360"/>
          <w:marRight w:val="0"/>
          <w:marTop w:val="200"/>
          <w:marBottom w:val="0"/>
          <w:divBdr>
            <w:top w:val="none" w:sz="0" w:space="0" w:color="auto"/>
            <w:left w:val="none" w:sz="0" w:space="0" w:color="auto"/>
            <w:bottom w:val="none" w:sz="0" w:space="0" w:color="auto"/>
            <w:right w:val="none" w:sz="0" w:space="0" w:color="auto"/>
          </w:divBdr>
        </w:div>
        <w:div w:id="1752506088">
          <w:marLeft w:val="360"/>
          <w:marRight w:val="0"/>
          <w:marTop w:val="200"/>
          <w:marBottom w:val="0"/>
          <w:divBdr>
            <w:top w:val="none" w:sz="0" w:space="0" w:color="auto"/>
            <w:left w:val="none" w:sz="0" w:space="0" w:color="auto"/>
            <w:bottom w:val="none" w:sz="0" w:space="0" w:color="auto"/>
            <w:right w:val="none" w:sz="0" w:space="0" w:color="auto"/>
          </w:divBdr>
        </w:div>
        <w:div w:id="1925216184">
          <w:marLeft w:val="360"/>
          <w:marRight w:val="0"/>
          <w:marTop w:val="200"/>
          <w:marBottom w:val="0"/>
          <w:divBdr>
            <w:top w:val="none" w:sz="0" w:space="0" w:color="auto"/>
            <w:left w:val="none" w:sz="0" w:space="0" w:color="auto"/>
            <w:bottom w:val="none" w:sz="0" w:space="0" w:color="auto"/>
            <w:right w:val="none" w:sz="0" w:space="0" w:color="auto"/>
          </w:divBdr>
        </w:div>
        <w:div w:id="918174317">
          <w:marLeft w:val="360"/>
          <w:marRight w:val="0"/>
          <w:marTop w:val="200"/>
          <w:marBottom w:val="0"/>
          <w:divBdr>
            <w:top w:val="none" w:sz="0" w:space="0" w:color="auto"/>
            <w:left w:val="none" w:sz="0" w:space="0" w:color="auto"/>
            <w:bottom w:val="none" w:sz="0" w:space="0" w:color="auto"/>
            <w:right w:val="none" w:sz="0" w:space="0" w:color="auto"/>
          </w:divBdr>
        </w:div>
        <w:div w:id="630209524">
          <w:marLeft w:val="360"/>
          <w:marRight w:val="0"/>
          <w:marTop w:val="200"/>
          <w:marBottom w:val="0"/>
          <w:divBdr>
            <w:top w:val="none" w:sz="0" w:space="0" w:color="auto"/>
            <w:left w:val="none" w:sz="0" w:space="0" w:color="auto"/>
            <w:bottom w:val="none" w:sz="0" w:space="0" w:color="auto"/>
            <w:right w:val="none" w:sz="0" w:space="0" w:color="auto"/>
          </w:divBdr>
        </w:div>
        <w:div w:id="649407556">
          <w:marLeft w:val="360"/>
          <w:marRight w:val="0"/>
          <w:marTop w:val="200"/>
          <w:marBottom w:val="0"/>
          <w:divBdr>
            <w:top w:val="none" w:sz="0" w:space="0" w:color="auto"/>
            <w:left w:val="none" w:sz="0" w:space="0" w:color="auto"/>
            <w:bottom w:val="none" w:sz="0" w:space="0" w:color="auto"/>
            <w:right w:val="none" w:sz="0" w:space="0" w:color="auto"/>
          </w:divBdr>
        </w:div>
        <w:div w:id="347754471">
          <w:marLeft w:val="360"/>
          <w:marRight w:val="0"/>
          <w:marTop w:val="200"/>
          <w:marBottom w:val="0"/>
          <w:divBdr>
            <w:top w:val="none" w:sz="0" w:space="0" w:color="auto"/>
            <w:left w:val="none" w:sz="0" w:space="0" w:color="auto"/>
            <w:bottom w:val="none" w:sz="0" w:space="0" w:color="auto"/>
            <w:right w:val="none" w:sz="0" w:space="0" w:color="auto"/>
          </w:divBdr>
        </w:div>
      </w:divsChild>
    </w:div>
    <w:div w:id="1807895591">
      <w:marLeft w:val="0"/>
      <w:marRight w:val="0"/>
      <w:marTop w:val="0"/>
      <w:marBottom w:val="0"/>
      <w:divBdr>
        <w:top w:val="none" w:sz="0" w:space="0" w:color="auto"/>
        <w:left w:val="none" w:sz="0" w:space="0" w:color="auto"/>
        <w:bottom w:val="none" w:sz="0" w:space="0" w:color="auto"/>
        <w:right w:val="none" w:sz="0" w:space="0" w:color="auto"/>
      </w:divBdr>
    </w:div>
    <w:div w:id="1807895592">
      <w:marLeft w:val="0"/>
      <w:marRight w:val="0"/>
      <w:marTop w:val="0"/>
      <w:marBottom w:val="0"/>
      <w:divBdr>
        <w:top w:val="none" w:sz="0" w:space="0" w:color="auto"/>
        <w:left w:val="none" w:sz="0" w:space="0" w:color="auto"/>
        <w:bottom w:val="none" w:sz="0" w:space="0" w:color="auto"/>
        <w:right w:val="none" w:sz="0" w:space="0" w:color="auto"/>
      </w:divBdr>
    </w:div>
    <w:div w:id="1807895593">
      <w:marLeft w:val="0"/>
      <w:marRight w:val="0"/>
      <w:marTop w:val="0"/>
      <w:marBottom w:val="0"/>
      <w:divBdr>
        <w:top w:val="none" w:sz="0" w:space="0" w:color="auto"/>
        <w:left w:val="none" w:sz="0" w:space="0" w:color="auto"/>
        <w:bottom w:val="none" w:sz="0" w:space="0" w:color="auto"/>
        <w:right w:val="none" w:sz="0" w:space="0" w:color="auto"/>
      </w:divBdr>
    </w:div>
    <w:div w:id="1807895594">
      <w:marLeft w:val="0"/>
      <w:marRight w:val="0"/>
      <w:marTop w:val="0"/>
      <w:marBottom w:val="0"/>
      <w:divBdr>
        <w:top w:val="none" w:sz="0" w:space="0" w:color="auto"/>
        <w:left w:val="none" w:sz="0" w:space="0" w:color="auto"/>
        <w:bottom w:val="none" w:sz="0" w:space="0" w:color="auto"/>
        <w:right w:val="none" w:sz="0" w:space="0" w:color="auto"/>
      </w:divBdr>
    </w:div>
    <w:div w:id="1807895595">
      <w:marLeft w:val="0"/>
      <w:marRight w:val="0"/>
      <w:marTop w:val="0"/>
      <w:marBottom w:val="0"/>
      <w:divBdr>
        <w:top w:val="none" w:sz="0" w:space="0" w:color="auto"/>
        <w:left w:val="none" w:sz="0" w:space="0" w:color="auto"/>
        <w:bottom w:val="none" w:sz="0" w:space="0" w:color="auto"/>
        <w:right w:val="none" w:sz="0" w:space="0" w:color="auto"/>
      </w:divBdr>
    </w:div>
    <w:div w:id="1807895596">
      <w:marLeft w:val="0"/>
      <w:marRight w:val="0"/>
      <w:marTop w:val="0"/>
      <w:marBottom w:val="0"/>
      <w:divBdr>
        <w:top w:val="none" w:sz="0" w:space="0" w:color="auto"/>
        <w:left w:val="none" w:sz="0" w:space="0" w:color="auto"/>
        <w:bottom w:val="none" w:sz="0" w:space="0" w:color="auto"/>
        <w:right w:val="none" w:sz="0" w:space="0" w:color="auto"/>
      </w:divBdr>
    </w:div>
    <w:div w:id="1807895597">
      <w:marLeft w:val="0"/>
      <w:marRight w:val="0"/>
      <w:marTop w:val="0"/>
      <w:marBottom w:val="0"/>
      <w:divBdr>
        <w:top w:val="none" w:sz="0" w:space="0" w:color="auto"/>
        <w:left w:val="none" w:sz="0" w:space="0" w:color="auto"/>
        <w:bottom w:val="none" w:sz="0" w:space="0" w:color="auto"/>
        <w:right w:val="none" w:sz="0" w:space="0" w:color="auto"/>
      </w:divBdr>
    </w:div>
    <w:div w:id="1807895598">
      <w:marLeft w:val="0"/>
      <w:marRight w:val="0"/>
      <w:marTop w:val="0"/>
      <w:marBottom w:val="0"/>
      <w:divBdr>
        <w:top w:val="none" w:sz="0" w:space="0" w:color="auto"/>
        <w:left w:val="none" w:sz="0" w:space="0" w:color="auto"/>
        <w:bottom w:val="none" w:sz="0" w:space="0" w:color="auto"/>
        <w:right w:val="none" w:sz="0" w:space="0" w:color="auto"/>
      </w:divBdr>
    </w:div>
    <w:div w:id="1807895599">
      <w:marLeft w:val="0"/>
      <w:marRight w:val="0"/>
      <w:marTop w:val="0"/>
      <w:marBottom w:val="0"/>
      <w:divBdr>
        <w:top w:val="none" w:sz="0" w:space="0" w:color="auto"/>
        <w:left w:val="none" w:sz="0" w:space="0" w:color="auto"/>
        <w:bottom w:val="none" w:sz="0" w:space="0" w:color="auto"/>
        <w:right w:val="none" w:sz="0" w:space="0" w:color="auto"/>
      </w:divBdr>
    </w:div>
    <w:div w:id="1807895600">
      <w:marLeft w:val="0"/>
      <w:marRight w:val="0"/>
      <w:marTop w:val="0"/>
      <w:marBottom w:val="0"/>
      <w:divBdr>
        <w:top w:val="none" w:sz="0" w:space="0" w:color="auto"/>
        <w:left w:val="none" w:sz="0" w:space="0" w:color="auto"/>
        <w:bottom w:val="none" w:sz="0" w:space="0" w:color="auto"/>
        <w:right w:val="none" w:sz="0" w:space="0" w:color="auto"/>
      </w:divBdr>
    </w:div>
    <w:div w:id="1807895601">
      <w:marLeft w:val="0"/>
      <w:marRight w:val="0"/>
      <w:marTop w:val="0"/>
      <w:marBottom w:val="0"/>
      <w:divBdr>
        <w:top w:val="none" w:sz="0" w:space="0" w:color="auto"/>
        <w:left w:val="none" w:sz="0" w:space="0" w:color="auto"/>
        <w:bottom w:val="none" w:sz="0" w:space="0" w:color="auto"/>
        <w:right w:val="none" w:sz="0" w:space="0" w:color="auto"/>
      </w:divBdr>
    </w:div>
    <w:div w:id="1807895602">
      <w:marLeft w:val="0"/>
      <w:marRight w:val="0"/>
      <w:marTop w:val="0"/>
      <w:marBottom w:val="0"/>
      <w:divBdr>
        <w:top w:val="none" w:sz="0" w:space="0" w:color="auto"/>
        <w:left w:val="none" w:sz="0" w:space="0" w:color="auto"/>
        <w:bottom w:val="none" w:sz="0" w:space="0" w:color="auto"/>
        <w:right w:val="none" w:sz="0" w:space="0" w:color="auto"/>
      </w:divBdr>
    </w:div>
    <w:div w:id="1807895603">
      <w:marLeft w:val="0"/>
      <w:marRight w:val="0"/>
      <w:marTop w:val="0"/>
      <w:marBottom w:val="0"/>
      <w:divBdr>
        <w:top w:val="none" w:sz="0" w:space="0" w:color="auto"/>
        <w:left w:val="none" w:sz="0" w:space="0" w:color="auto"/>
        <w:bottom w:val="none" w:sz="0" w:space="0" w:color="auto"/>
        <w:right w:val="none" w:sz="0" w:space="0" w:color="auto"/>
      </w:divBdr>
    </w:div>
    <w:div w:id="1807895604">
      <w:marLeft w:val="0"/>
      <w:marRight w:val="0"/>
      <w:marTop w:val="0"/>
      <w:marBottom w:val="0"/>
      <w:divBdr>
        <w:top w:val="none" w:sz="0" w:space="0" w:color="auto"/>
        <w:left w:val="none" w:sz="0" w:space="0" w:color="auto"/>
        <w:bottom w:val="none" w:sz="0" w:space="0" w:color="auto"/>
        <w:right w:val="none" w:sz="0" w:space="0" w:color="auto"/>
      </w:divBdr>
    </w:div>
    <w:div w:id="1807895605">
      <w:marLeft w:val="0"/>
      <w:marRight w:val="0"/>
      <w:marTop w:val="0"/>
      <w:marBottom w:val="0"/>
      <w:divBdr>
        <w:top w:val="none" w:sz="0" w:space="0" w:color="auto"/>
        <w:left w:val="none" w:sz="0" w:space="0" w:color="auto"/>
        <w:bottom w:val="none" w:sz="0" w:space="0" w:color="auto"/>
        <w:right w:val="none" w:sz="0" w:space="0" w:color="auto"/>
      </w:divBdr>
    </w:div>
    <w:div w:id="1807895606">
      <w:marLeft w:val="0"/>
      <w:marRight w:val="0"/>
      <w:marTop w:val="0"/>
      <w:marBottom w:val="0"/>
      <w:divBdr>
        <w:top w:val="none" w:sz="0" w:space="0" w:color="auto"/>
        <w:left w:val="none" w:sz="0" w:space="0" w:color="auto"/>
        <w:bottom w:val="none" w:sz="0" w:space="0" w:color="auto"/>
        <w:right w:val="none" w:sz="0" w:space="0" w:color="auto"/>
      </w:divBdr>
    </w:div>
    <w:div w:id="1807895607">
      <w:marLeft w:val="0"/>
      <w:marRight w:val="0"/>
      <w:marTop w:val="0"/>
      <w:marBottom w:val="0"/>
      <w:divBdr>
        <w:top w:val="none" w:sz="0" w:space="0" w:color="auto"/>
        <w:left w:val="none" w:sz="0" w:space="0" w:color="auto"/>
        <w:bottom w:val="none" w:sz="0" w:space="0" w:color="auto"/>
        <w:right w:val="none" w:sz="0" w:space="0" w:color="auto"/>
      </w:divBdr>
    </w:div>
    <w:div w:id="1807895608">
      <w:marLeft w:val="0"/>
      <w:marRight w:val="0"/>
      <w:marTop w:val="0"/>
      <w:marBottom w:val="0"/>
      <w:divBdr>
        <w:top w:val="none" w:sz="0" w:space="0" w:color="auto"/>
        <w:left w:val="none" w:sz="0" w:space="0" w:color="auto"/>
        <w:bottom w:val="none" w:sz="0" w:space="0" w:color="auto"/>
        <w:right w:val="none" w:sz="0" w:space="0" w:color="auto"/>
      </w:divBdr>
    </w:div>
    <w:div w:id="1807895609">
      <w:marLeft w:val="0"/>
      <w:marRight w:val="0"/>
      <w:marTop w:val="0"/>
      <w:marBottom w:val="0"/>
      <w:divBdr>
        <w:top w:val="none" w:sz="0" w:space="0" w:color="auto"/>
        <w:left w:val="none" w:sz="0" w:space="0" w:color="auto"/>
        <w:bottom w:val="none" w:sz="0" w:space="0" w:color="auto"/>
        <w:right w:val="none" w:sz="0" w:space="0" w:color="auto"/>
      </w:divBdr>
    </w:div>
    <w:div w:id="1807895610">
      <w:marLeft w:val="0"/>
      <w:marRight w:val="0"/>
      <w:marTop w:val="0"/>
      <w:marBottom w:val="0"/>
      <w:divBdr>
        <w:top w:val="none" w:sz="0" w:space="0" w:color="auto"/>
        <w:left w:val="none" w:sz="0" w:space="0" w:color="auto"/>
        <w:bottom w:val="none" w:sz="0" w:space="0" w:color="auto"/>
        <w:right w:val="none" w:sz="0" w:space="0" w:color="auto"/>
      </w:divBdr>
    </w:div>
    <w:div w:id="1807895611">
      <w:marLeft w:val="0"/>
      <w:marRight w:val="0"/>
      <w:marTop w:val="0"/>
      <w:marBottom w:val="0"/>
      <w:divBdr>
        <w:top w:val="none" w:sz="0" w:space="0" w:color="auto"/>
        <w:left w:val="none" w:sz="0" w:space="0" w:color="auto"/>
        <w:bottom w:val="none" w:sz="0" w:space="0" w:color="auto"/>
        <w:right w:val="none" w:sz="0" w:space="0" w:color="auto"/>
      </w:divBdr>
    </w:div>
    <w:div w:id="1807895612">
      <w:marLeft w:val="0"/>
      <w:marRight w:val="0"/>
      <w:marTop w:val="0"/>
      <w:marBottom w:val="0"/>
      <w:divBdr>
        <w:top w:val="none" w:sz="0" w:space="0" w:color="auto"/>
        <w:left w:val="none" w:sz="0" w:space="0" w:color="auto"/>
        <w:bottom w:val="none" w:sz="0" w:space="0" w:color="auto"/>
        <w:right w:val="none" w:sz="0" w:space="0" w:color="auto"/>
      </w:divBdr>
    </w:div>
    <w:div w:id="1807895613">
      <w:marLeft w:val="0"/>
      <w:marRight w:val="0"/>
      <w:marTop w:val="0"/>
      <w:marBottom w:val="0"/>
      <w:divBdr>
        <w:top w:val="none" w:sz="0" w:space="0" w:color="auto"/>
        <w:left w:val="none" w:sz="0" w:space="0" w:color="auto"/>
        <w:bottom w:val="none" w:sz="0" w:space="0" w:color="auto"/>
        <w:right w:val="none" w:sz="0" w:space="0" w:color="auto"/>
      </w:divBdr>
    </w:div>
    <w:div w:id="1807895614">
      <w:marLeft w:val="0"/>
      <w:marRight w:val="0"/>
      <w:marTop w:val="0"/>
      <w:marBottom w:val="0"/>
      <w:divBdr>
        <w:top w:val="none" w:sz="0" w:space="0" w:color="auto"/>
        <w:left w:val="none" w:sz="0" w:space="0" w:color="auto"/>
        <w:bottom w:val="none" w:sz="0" w:space="0" w:color="auto"/>
        <w:right w:val="none" w:sz="0" w:space="0" w:color="auto"/>
      </w:divBdr>
    </w:div>
    <w:div w:id="1807895615">
      <w:marLeft w:val="0"/>
      <w:marRight w:val="0"/>
      <w:marTop w:val="0"/>
      <w:marBottom w:val="0"/>
      <w:divBdr>
        <w:top w:val="none" w:sz="0" w:space="0" w:color="auto"/>
        <w:left w:val="none" w:sz="0" w:space="0" w:color="auto"/>
        <w:bottom w:val="none" w:sz="0" w:space="0" w:color="auto"/>
        <w:right w:val="none" w:sz="0" w:space="0" w:color="auto"/>
      </w:divBdr>
    </w:div>
    <w:div w:id="1807895616">
      <w:marLeft w:val="0"/>
      <w:marRight w:val="0"/>
      <w:marTop w:val="0"/>
      <w:marBottom w:val="0"/>
      <w:divBdr>
        <w:top w:val="none" w:sz="0" w:space="0" w:color="auto"/>
        <w:left w:val="none" w:sz="0" w:space="0" w:color="auto"/>
        <w:bottom w:val="none" w:sz="0" w:space="0" w:color="auto"/>
        <w:right w:val="none" w:sz="0" w:space="0" w:color="auto"/>
      </w:divBdr>
    </w:div>
    <w:div w:id="1807895617">
      <w:marLeft w:val="0"/>
      <w:marRight w:val="0"/>
      <w:marTop w:val="0"/>
      <w:marBottom w:val="0"/>
      <w:divBdr>
        <w:top w:val="none" w:sz="0" w:space="0" w:color="auto"/>
        <w:left w:val="none" w:sz="0" w:space="0" w:color="auto"/>
        <w:bottom w:val="none" w:sz="0" w:space="0" w:color="auto"/>
        <w:right w:val="none" w:sz="0" w:space="0" w:color="auto"/>
      </w:divBdr>
    </w:div>
    <w:div w:id="1807895618">
      <w:marLeft w:val="0"/>
      <w:marRight w:val="0"/>
      <w:marTop w:val="0"/>
      <w:marBottom w:val="0"/>
      <w:divBdr>
        <w:top w:val="none" w:sz="0" w:space="0" w:color="auto"/>
        <w:left w:val="none" w:sz="0" w:space="0" w:color="auto"/>
        <w:bottom w:val="none" w:sz="0" w:space="0" w:color="auto"/>
        <w:right w:val="none" w:sz="0" w:space="0" w:color="auto"/>
      </w:divBdr>
    </w:div>
    <w:div w:id="1807895619">
      <w:marLeft w:val="0"/>
      <w:marRight w:val="0"/>
      <w:marTop w:val="0"/>
      <w:marBottom w:val="0"/>
      <w:divBdr>
        <w:top w:val="none" w:sz="0" w:space="0" w:color="auto"/>
        <w:left w:val="none" w:sz="0" w:space="0" w:color="auto"/>
        <w:bottom w:val="none" w:sz="0" w:space="0" w:color="auto"/>
        <w:right w:val="none" w:sz="0" w:space="0" w:color="auto"/>
      </w:divBdr>
    </w:div>
    <w:div w:id="1807895620">
      <w:marLeft w:val="0"/>
      <w:marRight w:val="0"/>
      <w:marTop w:val="0"/>
      <w:marBottom w:val="0"/>
      <w:divBdr>
        <w:top w:val="none" w:sz="0" w:space="0" w:color="auto"/>
        <w:left w:val="none" w:sz="0" w:space="0" w:color="auto"/>
        <w:bottom w:val="none" w:sz="0" w:space="0" w:color="auto"/>
        <w:right w:val="none" w:sz="0" w:space="0" w:color="auto"/>
      </w:divBdr>
    </w:div>
    <w:div w:id="1807895621">
      <w:marLeft w:val="0"/>
      <w:marRight w:val="0"/>
      <w:marTop w:val="0"/>
      <w:marBottom w:val="0"/>
      <w:divBdr>
        <w:top w:val="none" w:sz="0" w:space="0" w:color="auto"/>
        <w:left w:val="none" w:sz="0" w:space="0" w:color="auto"/>
        <w:bottom w:val="none" w:sz="0" w:space="0" w:color="auto"/>
        <w:right w:val="none" w:sz="0" w:space="0" w:color="auto"/>
      </w:divBdr>
    </w:div>
    <w:div w:id="1807895622">
      <w:marLeft w:val="0"/>
      <w:marRight w:val="0"/>
      <w:marTop w:val="0"/>
      <w:marBottom w:val="0"/>
      <w:divBdr>
        <w:top w:val="none" w:sz="0" w:space="0" w:color="auto"/>
        <w:left w:val="none" w:sz="0" w:space="0" w:color="auto"/>
        <w:bottom w:val="none" w:sz="0" w:space="0" w:color="auto"/>
        <w:right w:val="none" w:sz="0" w:space="0" w:color="auto"/>
      </w:divBdr>
    </w:div>
    <w:div w:id="1807895623">
      <w:marLeft w:val="0"/>
      <w:marRight w:val="0"/>
      <w:marTop w:val="0"/>
      <w:marBottom w:val="0"/>
      <w:divBdr>
        <w:top w:val="none" w:sz="0" w:space="0" w:color="auto"/>
        <w:left w:val="none" w:sz="0" w:space="0" w:color="auto"/>
        <w:bottom w:val="none" w:sz="0" w:space="0" w:color="auto"/>
        <w:right w:val="none" w:sz="0" w:space="0" w:color="auto"/>
      </w:divBdr>
    </w:div>
    <w:div w:id="1807895624">
      <w:marLeft w:val="0"/>
      <w:marRight w:val="0"/>
      <w:marTop w:val="0"/>
      <w:marBottom w:val="0"/>
      <w:divBdr>
        <w:top w:val="none" w:sz="0" w:space="0" w:color="auto"/>
        <w:left w:val="none" w:sz="0" w:space="0" w:color="auto"/>
        <w:bottom w:val="none" w:sz="0" w:space="0" w:color="auto"/>
        <w:right w:val="none" w:sz="0" w:space="0" w:color="auto"/>
      </w:divBdr>
    </w:div>
    <w:div w:id="1807895625">
      <w:marLeft w:val="0"/>
      <w:marRight w:val="0"/>
      <w:marTop w:val="0"/>
      <w:marBottom w:val="0"/>
      <w:divBdr>
        <w:top w:val="none" w:sz="0" w:space="0" w:color="auto"/>
        <w:left w:val="none" w:sz="0" w:space="0" w:color="auto"/>
        <w:bottom w:val="none" w:sz="0" w:space="0" w:color="auto"/>
        <w:right w:val="none" w:sz="0" w:space="0" w:color="auto"/>
      </w:divBdr>
    </w:div>
    <w:div w:id="1807895626">
      <w:marLeft w:val="0"/>
      <w:marRight w:val="0"/>
      <w:marTop w:val="0"/>
      <w:marBottom w:val="0"/>
      <w:divBdr>
        <w:top w:val="none" w:sz="0" w:space="0" w:color="auto"/>
        <w:left w:val="none" w:sz="0" w:space="0" w:color="auto"/>
        <w:bottom w:val="none" w:sz="0" w:space="0" w:color="auto"/>
        <w:right w:val="none" w:sz="0" w:space="0" w:color="auto"/>
      </w:divBdr>
    </w:div>
    <w:div w:id="1807895627">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1807895629">
      <w:marLeft w:val="0"/>
      <w:marRight w:val="0"/>
      <w:marTop w:val="0"/>
      <w:marBottom w:val="0"/>
      <w:divBdr>
        <w:top w:val="none" w:sz="0" w:space="0" w:color="auto"/>
        <w:left w:val="none" w:sz="0" w:space="0" w:color="auto"/>
        <w:bottom w:val="none" w:sz="0" w:space="0" w:color="auto"/>
        <w:right w:val="none" w:sz="0" w:space="0" w:color="auto"/>
      </w:divBdr>
    </w:div>
    <w:div w:id="1807895630">
      <w:marLeft w:val="0"/>
      <w:marRight w:val="0"/>
      <w:marTop w:val="0"/>
      <w:marBottom w:val="0"/>
      <w:divBdr>
        <w:top w:val="none" w:sz="0" w:space="0" w:color="auto"/>
        <w:left w:val="none" w:sz="0" w:space="0" w:color="auto"/>
        <w:bottom w:val="none" w:sz="0" w:space="0" w:color="auto"/>
        <w:right w:val="none" w:sz="0" w:space="0" w:color="auto"/>
      </w:divBdr>
    </w:div>
    <w:div w:id="1807895631">
      <w:marLeft w:val="0"/>
      <w:marRight w:val="0"/>
      <w:marTop w:val="0"/>
      <w:marBottom w:val="0"/>
      <w:divBdr>
        <w:top w:val="none" w:sz="0" w:space="0" w:color="auto"/>
        <w:left w:val="none" w:sz="0" w:space="0" w:color="auto"/>
        <w:bottom w:val="none" w:sz="0" w:space="0" w:color="auto"/>
        <w:right w:val="none" w:sz="0" w:space="0" w:color="auto"/>
      </w:divBdr>
    </w:div>
    <w:div w:id="1807895632">
      <w:marLeft w:val="0"/>
      <w:marRight w:val="0"/>
      <w:marTop w:val="0"/>
      <w:marBottom w:val="0"/>
      <w:divBdr>
        <w:top w:val="none" w:sz="0" w:space="0" w:color="auto"/>
        <w:left w:val="none" w:sz="0" w:space="0" w:color="auto"/>
        <w:bottom w:val="none" w:sz="0" w:space="0" w:color="auto"/>
        <w:right w:val="none" w:sz="0" w:space="0" w:color="auto"/>
      </w:divBdr>
    </w:div>
    <w:div w:id="1807895633">
      <w:marLeft w:val="0"/>
      <w:marRight w:val="0"/>
      <w:marTop w:val="0"/>
      <w:marBottom w:val="0"/>
      <w:divBdr>
        <w:top w:val="none" w:sz="0" w:space="0" w:color="auto"/>
        <w:left w:val="none" w:sz="0" w:space="0" w:color="auto"/>
        <w:bottom w:val="none" w:sz="0" w:space="0" w:color="auto"/>
        <w:right w:val="none" w:sz="0" w:space="0" w:color="auto"/>
      </w:divBdr>
    </w:div>
    <w:div w:id="1807895634">
      <w:marLeft w:val="0"/>
      <w:marRight w:val="0"/>
      <w:marTop w:val="0"/>
      <w:marBottom w:val="0"/>
      <w:divBdr>
        <w:top w:val="none" w:sz="0" w:space="0" w:color="auto"/>
        <w:left w:val="none" w:sz="0" w:space="0" w:color="auto"/>
        <w:bottom w:val="none" w:sz="0" w:space="0" w:color="auto"/>
        <w:right w:val="none" w:sz="0" w:space="0" w:color="auto"/>
      </w:divBdr>
    </w:div>
    <w:div w:id="1807895635">
      <w:marLeft w:val="0"/>
      <w:marRight w:val="0"/>
      <w:marTop w:val="0"/>
      <w:marBottom w:val="0"/>
      <w:divBdr>
        <w:top w:val="none" w:sz="0" w:space="0" w:color="auto"/>
        <w:left w:val="none" w:sz="0" w:space="0" w:color="auto"/>
        <w:bottom w:val="none" w:sz="0" w:space="0" w:color="auto"/>
        <w:right w:val="none" w:sz="0" w:space="0" w:color="auto"/>
      </w:divBdr>
    </w:div>
    <w:div w:id="1807895636">
      <w:marLeft w:val="0"/>
      <w:marRight w:val="0"/>
      <w:marTop w:val="0"/>
      <w:marBottom w:val="0"/>
      <w:divBdr>
        <w:top w:val="none" w:sz="0" w:space="0" w:color="auto"/>
        <w:left w:val="none" w:sz="0" w:space="0" w:color="auto"/>
        <w:bottom w:val="none" w:sz="0" w:space="0" w:color="auto"/>
        <w:right w:val="none" w:sz="0" w:space="0" w:color="auto"/>
      </w:divBdr>
    </w:div>
    <w:div w:id="1807895637">
      <w:marLeft w:val="0"/>
      <w:marRight w:val="0"/>
      <w:marTop w:val="0"/>
      <w:marBottom w:val="0"/>
      <w:divBdr>
        <w:top w:val="none" w:sz="0" w:space="0" w:color="auto"/>
        <w:left w:val="none" w:sz="0" w:space="0" w:color="auto"/>
        <w:bottom w:val="none" w:sz="0" w:space="0" w:color="auto"/>
        <w:right w:val="none" w:sz="0" w:space="0" w:color="auto"/>
      </w:divBdr>
    </w:div>
    <w:div w:id="1807895638">
      <w:marLeft w:val="0"/>
      <w:marRight w:val="0"/>
      <w:marTop w:val="0"/>
      <w:marBottom w:val="0"/>
      <w:divBdr>
        <w:top w:val="none" w:sz="0" w:space="0" w:color="auto"/>
        <w:left w:val="none" w:sz="0" w:space="0" w:color="auto"/>
        <w:bottom w:val="none" w:sz="0" w:space="0" w:color="auto"/>
        <w:right w:val="none" w:sz="0" w:space="0" w:color="auto"/>
      </w:divBdr>
    </w:div>
    <w:div w:id="1807895639">
      <w:marLeft w:val="0"/>
      <w:marRight w:val="0"/>
      <w:marTop w:val="0"/>
      <w:marBottom w:val="0"/>
      <w:divBdr>
        <w:top w:val="none" w:sz="0" w:space="0" w:color="auto"/>
        <w:left w:val="none" w:sz="0" w:space="0" w:color="auto"/>
        <w:bottom w:val="none" w:sz="0" w:space="0" w:color="auto"/>
        <w:right w:val="none" w:sz="0" w:space="0" w:color="auto"/>
      </w:divBdr>
    </w:div>
    <w:div w:id="1807895640">
      <w:marLeft w:val="0"/>
      <w:marRight w:val="0"/>
      <w:marTop w:val="0"/>
      <w:marBottom w:val="0"/>
      <w:divBdr>
        <w:top w:val="none" w:sz="0" w:space="0" w:color="auto"/>
        <w:left w:val="none" w:sz="0" w:space="0" w:color="auto"/>
        <w:bottom w:val="none" w:sz="0" w:space="0" w:color="auto"/>
        <w:right w:val="none" w:sz="0" w:space="0" w:color="auto"/>
      </w:divBdr>
    </w:div>
    <w:div w:id="1807895641">
      <w:marLeft w:val="0"/>
      <w:marRight w:val="0"/>
      <w:marTop w:val="0"/>
      <w:marBottom w:val="0"/>
      <w:divBdr>
        <w:top w:val="none" w:sz="0" w:space="0" w:color="auto"/>
        <w:left w:val="none" w:sz="0" w:space="0" w:color="auto"/>
        <w:bottom w:val="none" w:sz="0" w:space="0" w:color="auto"/>
        <w:right w:val="none" w:sz="0" w:space="0" w:color="auto"/>
      </w:divBdr>
    </w:div>
    <w:div w:id="1807895642">
      <w:marLeft w:val="0"/>
      <w:marRight w:val="0"/>
      <w:marTop w:val="0"/>
      <w:marBottom w:val="0"/>
      <w:divBdr>
        <w:top w:val="none" w:sz="0" w:space="0" w:color="auto"/>
        <w:left w:val="none" w:sz="0" w:space="0" w:color="auto"/>
        <w:bottom w:val="none" w:sz="0" w:space="0" w:color="auto"/>
        <w:right w:val="none" w:sz="0" w:space="0" w:color="auto"/>
      </w:divBdr>
    </w:div>
    <w:div w:id="1807895643">
      <w:marLeft w:val="0"/>
      <w:marRight w:val="0"/>
      <w:marTop w:val="0"/>
      <w:marBottom w:val="0"/>
      <w:divBdr>
        <w:top w:val="none" w:sz="0" w:space="0" w:color="auto"/>
        <w:left w:val="none" w:sz="0" w:space="0" w:color="auto"/>
        <w:bottom w:val="none" w:sz="0" w:space="0" w:color="auto"/>
        <w:right w:val="none" w:sz="0" w:space="0" w:color="auto"/>
      </w:divBdr>
    </w:div>
    <w:div w:id="1807895644">
      <w:marLeft w:val="0"/>
      <w:marRight w:val="0"/>
      <w:marTop w:val="0"/>
      <w:marBottom w:val="0"/>
      <w:divBdr>
        <w:top w:val="none" w:sz="0" w:space="0" w:color="auto"/>
        <w:left w:val="none" w:sz="0" w:space="0" w:color="auto"/>
        <w:bottom w:val="none" w:sz="0" w:space="0" w:color="auto"/>
        <w:right w:val="none" w:sz="0" w:space="0" w:color="auto"/>
      </w:divBdr>
    </w:div>
    <w:div w:id="1807895645">
      <w:marLeft w:val="0"/>
      <w:marRight w:val="0"/>
      <w:marTop w:val="0"/>
      <w:marBottom w:val="0"/>
      <w:divBdr>
        <w:top w:val="none" w:sz="0" w:space="0" w:color="auto"/>
        <w:left w:val="none" w:sz="0" w:space="0" w:color="auto"/>
        <w:bottom w:val="none" w:sz="0" w:space="0" w:color="auto"/>
        <w:right w:val="none" w:sz="0" w:space="0" w:color="auto"/>
      </w:divBdr>
    </w:div>
    <w:div w:id="1807895646">
      <w:marLeft w:val="0"/>
      <w:marRight w:val="0"/>
      <w:marTop w:val="0"/>
      <w:marBottom w:val="0"/>
      <w:divBdr>
        <w:top w:val="none" w:sz="0" w:space="0" w:color="auto"/>
        <w:left w:val="none" w:sz="0" w:space="0" w:color="auto"/>
        <w:bottom w:val="none" w:sz="0" w:space="0" w:color="auto"/>
        <w:right w:val="none" w:sz="0" w:space="0" w:color="auto"/>
      </w:divBdr>
    </w:div>
    <w:div w:id="1807895647">
      <w:marLeft w:val="0"/>
      <w:marRight w:val="0"/>
      <w:marTop w:val="0"/>
      <w:marBottom w:val="0"/>
      <w:divBdr>
        <w:top w:val="none" w:sz="0" w:space="0" w:color="auto"/>
        <w:left w:val="none" w:sz="0" w:space="0" w:color="auto"/>
        <w:bottom w:val="none" w:sz="0" w:space="0" w:color="auto"/>
        <w:right w:val="none" w:sz="0" w:space="0" w:color="auto"/>
      </w:divBdr>
    </w:div>
    <w:div w:id="1807895648">
      <w:marLeft w:val="0"/>
      <w:marRight w:val="0"/>
      <w:marTop w:val="0"/>
      <w:marBottom w:val="0"/>
      <w:divBdr>
        <w:top w:val="none" w:sz="0" w:space="0" w:color="auto"/>
        <w:left w:val="none" w:sz="0" w:space="0" w:color="auto"/>
        <w:bottom w:val="none" w:sz="0" w:space="0" w:color="auto"/>
        <w:right w:val="none" w:sz="0" w:space="0" w:color="auto"/>
      </w:divBdr>
    </w:div>
    <w:div w:id="1807895649">
      <w:marLeft w:val="0"/>
      <w:marRight w:val="0"/>
      <w:marTop w:val="0"/>
      <w:marBottom w:val="0"/>
      <w:divBdr>
        <w:top w:val="none" w:sz="0" w:space="0" w:color="auto"/>
        <w:left w:val="none" w:sz="0" w:space="0" w:color="auto"/>
        <w:bottom w:val="none" w:sz="0" w:space="0" w:color="auto"/>
        <w:right w:val="none" w:sz="0" w:space="0" w:color="auto"/>
      </w:divBdr>
    </w:div>
    <w:div w:id="1807895650">
      <w:marLeft w:val="0"/>
      <w:marRight w:val="0"/>
      <w:marTop w:val="0"/>
      <w:marBottom w:val="0"/>
      <w:divBdr>
        <w:top w:val="none" w:sz="0" w:space="0" w:color="auto"/>
        <w:left w:val="none" w:sz="0" w:space="0" w:color="auto"/>
        <w:bottom w:val="none" w:sz="0" w:space="0" w:color="auto"/>
        <w:right w:val="none" w:sz="0" w:space="0" w:color="auto"/>
      </w:divBdr>
    </w:div>
    <w:div w:id="1807895651">
      <w:marLeft w:val="0"/>
      <w:marRight w:val="0"/>
      <w:marTop w:val="0"/>
      <w:marBottom w:val="0"/>
      <w:divBdr>
        <w:top w:val="none" w:sz="0" w:space="0" w:color="auto"/>
        <w:left w:val="none" w:sz="0" w:space="0" w:color="auto"/>
        <w:bottom w:val="none" w:sz="0" w:space="0" w:color="auto"/>
        <w:right w:val="none" w:sz="0" w:space="0" w:color="auto"/>
      </w:divBdr>
    </w:div>
    <w:div w:id="1814520244">
      <w:bodyDiv w:val="1"/>
      <w:marLeft w:val="0"/>
      <w:marRight w:val="0"/>
      <w:marTop w:val="0"/>
      <w:marBottom w:val="0"/>
      <w:divBdr>
        <w:top w:val="none" w:sz="0" w:space="0" w:color="auto"/>
        <w:left w:val="none" w:sz="0" w:space="0" w:color="auto"/>
        <w:bottom w:val="none" w:sz="0" w:space="0" w:color="auto"/>
        <w:right w:val="none" w:sz="0" w:space="0" w:color="auto"/>
      </w:divBdr>
    </w:div>
    <w:div w:id="1823233791">
      <w:bodyDiv w:val="1"/>
      <w:marLeft w:val="0"/>
      <w:marRight w:val="0"/>
      <w:marTop w:val="0"/>
      <w:marBottom w:val="0"/>
      <w:divBdr>
        <w:top w:val="none" w:sz="0" w:space="0" w:color="auto"/>
        <w:left w:val="none" w:sz="0" w:space="0" w:color="auto"/>
        <w:bottom w:val="none" w:sz="0" w:space="0" w:color="auto"/>
        <w:right w:val="none" w:sz="0" w:space="0" w:color="auto"/>
      </w:divBdr>
    </w:div>
    <w:div w:id="1885634147">
      <w:bodyDiv w:val="1"/>
      <w:marLeft w:val="0"/>
      <w:marRight w:val="0"/>
      <w:marTop w:val="0"/>
      <w:marBottom w:val="0"/>
      <w:divBdr>
        <w:top w:val="none" w:sz="0" w:space="0" w:color="auto"/>
        <w:left w:val="none" w:sz="0" w:space="0" w:color="auto"/>
        <w:bottom w:val="none" w:sz="0" w:space="0" w:color="auto"/>
        <w:right w:val="none" w:sz="0" w:space="0" w:color="auto"/>
      </w:divBdr>
    </w:div>
    <w:div w:id="1891768581">
      <w:bodyDiv w:val="1"/>
      <w:marLeft w:val="0"/>
      <w:marRight w:val="0"/>
      <w:marTop w:val="0"/>
      <w:marBottom w:val="0"/>
      <w:divBdr>
        <w:top w:val="none" w:sz="0" w:space="0" w:color="auto"/>
        <w:left w:val="none" w:sz="0" w:space="0" w:color="auto"/>
        <w:bottom w:val="none" w:sz="0" w:space="0" w:color="auto"/>
        <w:right w:val="none" w:sz="0" w:space="0" w:color="auto"/>
      </w:divBdr>
    </w:div>
    <w:div w:id="1921525687">
      <w:bodyDiv w:val="1"/>
      <w:marLeft w:val="0"/>
      <w:marRight w:val="0"/>
      <w:marTop w:val="0"/>
      <w:marBottom w:val="0"/>
      <w:divBdr>
        <w:top w:val="none" w:sz="0" w:space="0" w:color="auto"/>
        <w:left w:val="none" w:sz="0" w:space="0" w:color="auto"/>
        <w:bottom w:val="none" w:sz="0" w:space="0" w:color="auto"/>
        <w:right w:val="none" w:sz="0" w:space="0" w:color="auto"/>
      </w:divBdr>
    </w:div>
    <w:div w:id="1952662307">
      <w:bodyDiv w:val="1"/>
      <w:marLeft w:val="0"/>
      <w:marRight w:val="0"/>
      <w:marTop w:val="0"/>
      <w:marBottom w:val="0"/>
      <w:divBdr>
        <w:top w:val="none" w:sz="0" w:space="0" w:color="auto"/>
        <w:left w:val="none" w:sz="0" w:space="0" w:color="auto"/>
        <w:bottom w:val="none" w:sz="0" w:space="0" w:color="auto"/>
        <w:right w:val="none" w:sz="0" w:space="0" w:color="auto"/>
      </w:divBdr>
    </w:div>
    <w:div w:id="1976906778">
      <w:bodyDiv w:val="1"/>
      <w:marLeft w:val="0"/>
      <w:marRight w:val="0"/>
      <w:marTop w:val="0"/>
      <w:marBottom w:val="0"/>
      <w:divBdr>
        <w:top w:val="none" w:sz="0" w:space="0" w:color="auto"/>
        <w:left w:val="none" w:sz="0" w:space="0" w:color="auto"/>
        <w:bottom w:val="none" w:sz="0" w:space="0" w:color="auto"/>
        <w:right w:val="none" w:sz="0" w:space="0" w:color="auto"/>
      </w:divBdr>
    </w:div>
    <w:div w:id="1990399094">
      <w:bodyDiv w:val="1"/>
      <w:marLeft w:val="0"/>
      <w:marRight w:val="0"/>
      <w:marTop w:val="0"/>
      <w:marBottom w:val="0"/>
      <w:divBdr>
        <w:top w:val="none" w:sz="0" w:space="0" w:color="auto"/>
        <w:left w:val="none" w:sz="0" w:space="0" w:color="auto"/>
        <w:bottom w:val="none" w:sz="0" w:space="0" w:color="auto"/>
        <w:right w:val="none" w:sz="0" w:space="0" w:color="auto"/>
      </w:divBdr>
    </w:div>
    <w:div w:id="2003963753">
      <w:bodyDiv w:val="1"/>
      <w:marLeft w:val="0"/>
      <w:marRight w:val="0"/>
      <w:marTop w:val="0"/>
      <w:marBottom w:val="0"/>
      <w:divBdr>
        <w:top w:val="none" w:sz="0" w:space="0" w:color="auto"/>
        <w:left w:val="none" w:sz="0" w:space="0" w:color="auto"/>
        <w:bottom w:val="none" w:sz="0" w:space="0" w:color="auto"/>
        <w:right w:val="none" w:sz="0" w:space="0" w:color="auto"/>
      </w:divBdr>
      <w:divsChild>
        <w:div w:id="209348818">
          <w:marLeft w:val="446"/>
          <w:marRight w:val="0"/>
          <w:marTop w:val="0"/>
          <w:marBottom w:val="0"/>
          <w:divBdr>
            <w:top w:val="none" w:sz="0" w:space="0" w:color="auto"/>
            <w:left w:val="none" w:sz="0" w:space="0" w:color="auto"/>
            <w:bottom w:val="none" w:sz="0" w:space="0" w:color="auto"/>
            <w:right w:val="none" w:sz="0" w:space="0" w:color="auto"/>
          </w:divBdr>
        </w:div>
      </w:divsChild>
    </w:div>
    <w:div w:id="2012296896">
      <w:bodyDiv w:val="1"/>
      <w:marLeft w:val="0"/>
      <w:marRight w:val="0"/>
      <w:marTop w:val="0"/>
      <w:marBottom w:val="0"/>
      <w:divBdr>
        <w:top w:val="none" w:sz="0" w:space="0" w:color="auto"/>
        <w:left w:val="none" w:sz="0" w:space="0" w:color="auto"/>
        <w:bottom w:val="none" w:sz="0" w:space="0" w:color="auto"/>
        <w:right w:val="none" w:sz="0" w:space="0" w:color="auto"/>
      </w:divBdr>
    </w:div>
    <w:div w:id="2014987857">
      <w:bodyDiv w:val="1"/>
      <w:marLeft w:val="0"/>
      <w:marRight w:val="0"/>
      <w:marTop w:val="0"/>
      <w:marBottom w:val="0"/>
      <w:divBdr>
        <w:top w:val="none" w:sz="0" w:space="0" w:color="auto"/>
        <w:left w:val="none" w:sz="0" w:space="0" w:color="auto"/>
        <w:bottom w:val="none" w:sz="0" w:space="0" w:color="auto"/>
        <w:right w:val="none" w:sz="0" w:space="0" w:color="auto"/>
      </w:divBdr>
      <w:divsChild>
        <w:div w:id="532696782">
          <w:marLeft w:val="360"/>
          <w:marRight w:val="0"/>
          <w:marTop w:val="200"/>
          <w:marBottom w:val="0"/>
          <w:divBdr>
            <w:top w:val="none" w:sz="0" w:space="0" w:color="auto"/>
            <w:left w:val="none" w:sz="0" w:space="0" w:color="auto"/>
            <w:bottom w:val="none" w:sz="0" w:space="0" w:color="auto"/>
            <w:right w:val="none" w:sz="0" w:space="0" w:color="auto"/>
          </w:divBdr>
        </w:div>
        <w:div w:id="485437542">
          <w:marLeft w:val="360"/>
          <w:marRight w:val="0"/>
          <w:marTop w:val="200"/>
          <w:marBottom w:val="0"/>
          <w:divBdr>
            <w:top w:val="none" w:sz="0" w:space="0" w:color="auto"/>
            <w:left w:val="none" w:sz="0" w:space="0" w:color="auto"/>
            <w:bottom w:val="none" w:sz="0" w:space="0" w:color="auto"/>
            <w:right w:val="none" w:sz="0" w:space="0" w:color="auto"/>
          </w:divBdr>
        </w:div>
        <w:div w:id="236403793">
          <w:marLeft w:val="360"/>
          <w:marRight w:val="0"/>
          <w:marTop w:val="200"/>
          <w:marBottom w:val="0"/>
          <w:divBdr>
            <w:top w:val="none" w:sz="0" w:space="0" w:color="auto"/>
            <w:left w:val="none" w:sz="0" w:space="0" w:color="auto"/>
            <w:bottom w:val="none" w:sz="0" w:space="0" w:color="auto"/>
            <w:right w:val="none" w:sz="0" w:space="0" w:color="auto"/>
          </w:divBdr>
        </w:div>
        <w:div w:id="427195591">
          <w:marLeft w:val="360"/>
          <w:marRight w:val="0"/>
          <w:marTop w:val="200"/>
          <w:marBottom w:val="0"/>
          <w:divBdr>
            <w:top w:val="none" w:sz="0" w:space="0" w:color="auto"/>
            <w:left w:val="none" w:sz="0" w:space="0" w:color="auto"/>
            <w:bottom w:val="none" w:sz="0" w:space="0" w:color="auto"/>
            <w:right w:val="none" w:sz="0" w:space="0" w:color="auto"/>
          </w:divBdr>
        </w:div>
        <w:div w:id="615215564">
          <w:marLeft w:val="360"/>
          <w:marRight w:val="0"/>
          <w:marTop w:val="200"/>
          <w:marBottom w:val="0"/>
          <w:divBdr>
            <w:top w:val="none" w:sz="0" w:space="0" w:color="auto"/>
            <w:left w:val="none" w:sz="0" w:space="0" w:color="auto"/>
            <w:bottom w:val="none" w:sz="0" w:space="0" w:color="auto"/>
            <w:right w:val="none" w:sz="0" w:space="0" w:color="auto"/>
          </w:divBdr>
        </w:div>
        <w:div w:id="947203045">
          <w:marLeft w:val="360"/>
          <w:marRight w:val="0"/>
          <w:marTop w:val="200"/>
          <w:marBottom w:val="0"/>
          <w:divBdr>
            <w:top w:val="none" w:sz="0" w:space="0" w:color="auto"/>
            <w:left w:val="none" w:sz="0" w:space="0" w:color="auto"/>
            <w:bottom w:val="none" w:sz="0" w:space="0" w:color="auto"/>
            <w:right w:val="none" w:sz="0" w:space="0" w:color="auto"/>
          </w:divBdr>
        </w:div>
        <w:div w:id="1157527692">
          <w:marLeft w:val="360"/>
          <w:marRight w:val="0"/>
          <w:marTop w:val="200"/>
          <w:marBottom w:val="0"/>
          <w:divBdr>
            <w:top w:val="none" w:sz="0" w:space="0" w:color="auto"/>
            <w:left w:val="none" w:sz="0" w:space="0" w:color="auto"/>
            <w:bottom w:val="none" w:sz="0" w:space="0" w:color="auto"/>
            <w:right w:val="none" w:sz="0" w:space="0" w:color="auto"/>
          </w:divBdr>
        </w:div>
        <w:div w:id="395134066">
          <w:marLeft w:val="360"/>
          <w:marRight w:val="0"/>
          <w:marTop w:val="200"/>
          <w:marBottom w:val="0"/>
          <w:divBdr>
            <w:top w:val="none" w:sz="0" w:space="0" w:color="auto"/>
            <w:left w:val="none" w:sz="0" w:space="0" w:color="auto"/>
            <w:bottom w:val="none" w:sz="0" w:space="0" w:color="auto"/>
            <w:right w:val="none" w:sz="0" w:space="0" w:color="auto"/>
          </w:divBdr>
        </w:div>
      </w:divsChild>
    </w:div>
    <w:div w:id="2052923079">
      <w:bodyDiv w:val="1"/>
      <w:marLeft w:val="0"/>
      <w:marRight w:val="0"/>
      <w:marTop w:val="0"/>
      <w:marBottom w:val="0"/>
      <w:divBdr>
        <w:top w:val="none" w:sz="0" w:space="0" w:color="auto"/>
        <w:left w:val="none" w:sz="0" w:space="0" w:color="auto"/>
        <w:bottom w:val="none" w:sz="0" w:space="0" w:color="auto"/>
        <w:right w:val="none" w:sz="0" w:space="0" w:color="auto"/>
      </w:divBdr>
    </w:div>
    <w:div w:id="2075665284">
      <w:bodyDiv w:val="1"/>
      <w:marLeft w:val="0"/>
      <w:marRight w:val="0"/>
      <w:marTop w:val="0"/>
      <w:marBottom w:val="0"/>
      <w:divBdr>
        <w:top w:val="none" w:sz="0" w:space="0" w:color="auto"/>
        <w:left w:val="none" w:sz="0" w:space="0" w:color="auto"/>
        <w:bottom w:val="none" w:sz="0" w:space="0" w:color="auto"/>
        <w:right w:val="none" w:sz="0" w:space="0" w:color="auto"/>
      </w:divBdr>
    </w:div>
    <w:div w:id="2095396034">
      <w:bodyDiv w:val="1"/>
      <w:marLeft w:val="0"/>
      <w:marRight w:val="0"/>
      <w:marTop w:val="0"/>
      <w:marBottom w:val="0"/>
      <w:divBdr>
        <w:top w:val="none" w:sz="0" w:space="0" w:color="auto"/>
        <w:left w:val="none" w:sz="0" w:space="0" w:color="auto"/>
        <w:bottom w:val="none" w:sz="0" w:space="0" w:color="auto"/>
        <w:right w:val="none" w:sz="0" w:space="0" w:color="auto"/>
      </w:divBdr>
    </w:div>
    <w:div w:id="2134245738">
      <w:bodyDiv w:val="1"/>
      <w:marLeft w:val="0"/>
      <w:marRight w:val="0"/>
      <w:marTop w:val="0"/>
      <w:marBottom w:val="0"/>
      <w:divBdr>
        <w:top w:val="none" w:sz="0" w:space="0" w:color="auto"/>
        <w:left w:val="none" w:sz="0" w:space="0" w:color="auto"/>
        <w:bottom w:val="none" w:sz="0" w:space="0" w:color="auto"/>
        <w:right w:val="none" w:sz="0" w:space="0" w:color="auto"/>
      </w:divBdr>
    </w:div>
    <w:div w:id="2138638330">
      <w:bodyDiv w:val="1"/>
      <w:marLeft w:val="0"/>
      <w:marRight w:val="0"/>
      <w:marTop w:val="0"/>
      <w:marBottom w:val="0"/>
      <w:divBdr>
        <w:top w:val="none" w:sz="0" w:space="0" w:color="auto"/>
        <w:left w:val="none" w:sz="0" w:space="0" w:color="auto"/>
        <w:bottom w:val="none" w:sz="0" w:space="0" w:color="auto"/>
        <w:right w:val="none" w:sz="0" w:space="0" w:color="auto"/>
      </w:divBdr>
      <w:divsChild>
        <w:div w:id="124198506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062F-2188-47FC-BCAC-74520AF1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2827</Words>
  <Characters>15554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Dossa</dc:creator>
  <cp:keywords/>
  <dc:description/>
  <cp:lastModifiedBy>Christine DEOM</cp:lastModifiedBy>
  <cp:revision>2</cp:revision>
  <cp:lastPrinted>2020-01-30T09:33:00Z</cp:lastPrinted>
  <dcterms:created xsi:type="dcterms:W3CDTF">2021-01-29T16:13:00Z</dcterms:created>
  <dcterms:modified xsi:type="dcterms:W3CDTF">2021-01-29T16:13:00Z</dcterms:modified>
</cp:coreProperties>
</file>